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theme="minorHAnsi"/>
          <w:b/>
          <w:bCs/>
          <w:sz w:val="32"/>
          <w:szCs w:val="32"/>
        </w:rPr>
        <w:id w:val="665135388"/>
        <w:lock w:val="contentLocked"/>
        <w:placeholder>
          <w:docPart w:val="DefaultPlaceholder_-1854013440"/>
        </w:placeholder>
        <w:group/>
      </w:sdtPr>
      <w:sdtEndPr>
        <w:rPr>
          <w:rFonts w:asciiTheme="minorHAnsi" w:hAnsiTheme="minorHAnsi" w:cs="Times New Roman"/>
          <w:b w:val="0"/>
          <w:bCs w:val="0"/>
          <w:sz w:val="22"/>
          <w:szCs w:val="22"/>
        </w:rPr>
      </w:sdtEndPr>
      <w:sdtContent>
        <w:p w14:paraId="6BCDE8EC" w14:textId="70309BB7" w:rsidR="005368DF" w:rsidRDefault="005368DF" w:rsidP="005368DF">
          <w:pPr>
            <w:spacing w:before="1080" w:after="0" w:line="257" w:lineRule="auto"/>
            <w:jc w:val="right"/>
            <w:rPr>
              <w:rFonts w:cstheme="minorHAnsi"/>
              <w:b/>
              <w:bCs/>
              <w:sz w:val="32"/>
              <w:szCs w:val="32"/>
            </w:rPr>
          </w:pPr>
          <w:r w:rsidRPr="00205389">
            <w:rPr>
              <w:rFonts w:cstheme="minorHAnsi"/>
              <w:noProof/>
            </w:rPr>
            <w:drawing>
              <wp:anchor distT="0" distB="0" distL="114300" distR="114300" simplePos="0" relativeHeight="251659264" behindDoc="0" locked="0" layoutInCell="1" allowOverlap="1" wp14:anchorId="49DF5DFA" wp14:editId="1925298C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960880" cy="904875"/>
                <wp:effectExtent l="0" t="0" r="1270" b="9525"/>
                <wp:wrapSquare wrapText="bothSides"/>
                <wp:docPr id="1" name="Picture 1" descr="A picture containing graphical user inter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A picture containing graphical user interfac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0880" cy="904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870B6">
            <w:rPr>
              <w:rFonts w:cstheme="minorHAnsi"/>
              <w:b/>
              <w:bCs/>
              <w:sz w:val="32"/>
              <w:szCs w:val="32"/>
            </w:rPr>
            <w:t xml:space="preserve">SU </w:t>
          </w:r>
          <w:r>
            <w:rPr>
              <w:rFonts w:cstheme="minorHAnsi"/>
              <w:b/>
              <w:bCs/>
              <w:sz w:val="32"/>
              <w:szCs w:val="32"/>
            </w:rPr>
            <w:t>Elected Official Conduct Complaint Form</w:t>
          </w:r>
        </w:p>
        <w:p w14:paraId="7BBAD737" w14:textId="77777777" w:rsidR="005368DF" w:rsidRPr="00205389" w:rsidRDefault="00D870B6" w:rsidP="005368DF">
          <w:pPr>
            <w:spacing w:after="0"/>
            <w:jc w:val="center"/>
            <w:rPr>
              <w:rFonts w:cstheme="minorHAnsi"/>
            </w:rPr>
          </w:pPr>
          <w:r>
            <w:rPr>
              <w:rFonts w:cstheme="minorHAnsi"/>
            </w:rPr>
            <w:pict w14:anchorId="1C0EBBF0">
              <v:rect id="_x0000_i1025" style="width:468pt;height:1.5pt" o:hralign="center" o:hrstd="t" o:hr="t" fillcolor="#a0a0a0" stroked="f"/>
            </w:pict>
          </w:r>
        </w:p>
        <w:p w14:paraId="049F224D" w14:textId="63F6EAAC" w:rsidR="000E55A4" w:rsidRDefault="005368DF" w:rsidP="005368DF">
          <w:pPr>
            <w:spacing w:before="120" w:line="240" w:lineRule="auto"/>
            <w:jc w:val="both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 xml:space="preserve">This form may be used by students or other members of the campus community to file an official complaint against a </w:t>
          </w:r>
          <w:hyperlink r:id="rId8" w:history="1">
            <w:r w:rsidRPr="005368DF">
              <w:rPr>
                <w:rStyle w:val="Hyperlink"/>
                <w:rFonts w:asciiTheme="minorHAnsi" w:hAnsiTheme="minorHAnsi"/>
              </w:rPr>
              <w:t>Students’ Union Elected Official</w:t>
            </w:r>
          </w:hyperlink>
          <w:r>
            <w:rPr>
              <w:rFonts w:asciiTheme="minorHAnsi" w:hAnsiTheme="minorHAnsi"/>
            </w:rPr>
            <w:t xml:space="preserve"> to hold them accountable to </w:t>
          </w:r>
          <w:hyperlink r:id="rId9" w:history="1">
            <w:r w:rsidRPr="005368DF">
              <w:rPr>
                <w:rStyle w:val="Hyperlink"/>
                <w:rFonts w:asciiTheme="minorHAnsi" w:hAnsiTheme="minorHAnsi"/>
              </w:rPr>
              <w:t>Students’ Union policies</w:t>
            </w:r>
          </w:hyperlink>
          <w:r>
            <w:rPr>
              <w:rFonts w:asciiTheme="minorHAnsi" w:hAnsiTheme="minorHAnsi"/>
            </w:rPr>
            <w:t>, including the Elected Official Code of Conduct.</w:t>
          </w:r>
        </w:p>
        <w:p w14:paraId="1295B6B5" w14:textId="65CB7943" w:rsidR="00B17FB0" w:rsidRDefault="00B17FB0" w:rsidP="005368DF">
          <w:pPr>
            <w:spacing w:before="120" w:line="240" w:lineRule="auto"/>
            <w:jc w:val="both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 xml:space="preserve">Please note that the Students’ Union cannot enforce University of Calgary policies or procedures, including the Student Non-Academic Misconduct Policy. For complaints of that nature, please contact </w:t>
          </w:r>
          <w:hyperlink r:id="rId10" w:history="1">
            <w:r w:rsidRPr="00B17FB0">
              <w:rPr>
                <w:rStyle w:val="Hyperlink"/>
                <w:rFonts w:asciiTheme="minorHAnsi" w:hAnsiTheme="minorHAnsi"/>
              </w:rPr>
              <w:t>the University of Calgary Student Conduct Office.</w:t>
            </w:r>
          </w:hyperlink>
        </w:p>
        <w:p w14:paraId="7B9B1808" w14:textId="4ECC21E2" w:rsidR="005368DF" w:rsidRDefault="005368DF" w:rsidP="005368DF">
          <w:pPr>
            <w:spacing w:line="240" w:lineRule="auto"/>
            <w:jc w:val="both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 xml:space="preserve">The Students’ Union has an established procedure for how complaints </w:t>
          </w:r>
          <w:r w:rsidR="002A7B41">
            <w:rPr>
              <w:rFonts w:asciiTheme="minorHAnsi" w:hAnsiTheme="minorHAnsi"/>
            </w:rPr>
            <w:t xml:space="preserve">against </w:t>
          </w:r>
          <w:r w:rsidR="00D870B6">
            <w:rPr>
              <w:rFonts w:asciiTheme="minorHAnsi" w:hAnsiTheme="minorHAnsi"/>
            </w:rPr>
            <w:t xml:space="preserve">SU </w:t>
          </w:r>
          <w:r w:rsidR="002A7B41">
            <w:rPr>
              <w:rFonts w:asciiTheme="minorHAnsi" w:hAnsiTheme="minorHAnsi"/>
            </w:rPr>
            <w:t>Elected Officials are</w:t>
          </w:r>
          <w:r>
            <w:rPr>
              <w:rFonts w:asciiTheme="minorHAnsi" w:hAnsiTheme="minorHAnsi"/>
            </w:rPr>
            <w:t xml:space="preserve"> handled, which can be found on our policies webpage. For more information about the official complaint process or other Students’ Union policies,</w:t>
          </w:r>
          <w:r w:rsidR="003A3C20">
            <w:rPr>
              <w:rFonts w:asciiTheme="minorHAnsi" w:hAnsiTheme="minorHAnsi"/>
            </w:rPr>
            <w:t xml:space="preserve"> please </w:t>
          </w:r>
          <w:hyperlink r:id="rId11" w:history="1">
            <w:r w:rsidR="003A3C20" w:rsidRPr="003A3C20">
              <w:rPr>
                <w:rStyle w:val="Hyperlink"/>
                <w:rFonts w:asciiTheme="minorHAnsi" w:hAnsiTheme="minorHAnsi"/>
              </w:rPr>
              <w:t>visit our website</w:t>
            </w:r>
          </w:hyperlink>
          <w:r w:rsidR="003A3C20">
            <w:rPr>
              <w:rFonts w:asciiTheme="minorHAnsi" w:hAnsiTheme="minorHAnsi"/>
            </w:rPr>
            <w:t xml:space="preserve"> or</w:t>
          </w:r>
          <w:r>
            <w:rPr>
              <w:rFonts w:asciiTheme="minorHAnsi" w:hAnsiTheme="minorHAnsi"/>
            </w:rPr>
            <w:t xml:space="preserve"> </w:t>
          </w:r>
          <w:hyperlink r:id="rId12" w:tooltip="Inquiry for Policy Analyst - SU Reception" w:history="1">
            <w:r w:rsidR="003A3C20">
              <w:rPr>
                <w:rStyle w:val="Hyperlink"/>
                <w:rFonts w:asciiTheme="minorHAnsi" w:hAnsiTheme="minorHAnsi"/>
              </w:rPr>
              <w:t>send us an email (reception@su.ucalgary.ca).</w:t>
            </w:r>
          </w:hyperlink>
        </w:p>
        <w:p w14:paraId="4DF3756D" w14:textId="0FECC5F2" w:rsidR="000E55A4" w:rsidRDefault="005368DF" w:rsidP="005368DF">
          <w:pPr>
            <w:spacing w:before="120" w:line="240" w:lineRule="auto"/>
            <w:jc w:val="both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Our Complaint Procedure works to ensure that complaints</w:t>
          </w:r>
          <w:r w:rsidR="00CB4AD1">
            <w:rPr>
              <w:rFonts w:asciiTheme="minorHAnsi" w:hAnsiTheme="minorHAnsi"/>
            </w:rPr>
            <w:t xml:space="preserve"> are addressed in a way that is fair, impartial, and respectful of all parties. We </w:t>
          </w:r>
          <w:r w:rsidR="003A3C20">
            <w:rPr>
              <w:rFonts w:asciiTheme="minorHAnsi" w:hAnsiTheme="minorHAnsi"/>
            </w:rPr>
            <w:t>seek</w:t>
          </w:r>
          <w:r w:rsidR="00CB4AD1">
            <w:rPr>
              <w:rFonts w:asciiTheme="minorHAnsi" w:hAnsiTheme="minorHAnsi"/>
            </w:rPr>
            <w:t xml:space="preserve"> to resolve complaints as quickly as possible</w:t>
          </w:r>
          <w:r w:rsidR="003A3C20">
            <w:rPr>
              <w:rFonts w:asciiTheme="minorHAnsi" w:hAnsiTheme="minorHAnsi"/>
            </w:rPr>
            <w:t>,</w:t>
          </w:r>
          <w:r w:rsidR="00CB4AD1">
            <w:rPr>
              <w:rFonts w:asciiTheme="minorHAnsi" w:hAnsiTheme="minorHAnsi"/>
            </w:rPr>
            <w:t xml:space="preserve"> and make sure that you receive a clear response to your concerns.</w:t>
          </w:r>
        </w:p>
        <w:p w14:paraId="1FFAE0C8" w14:textId="4EFCFA38" w:rsidR="004239E2" w:rsidRPr="002A7B41" w:rsidRDefault="004239E2" w:rsidP="003A3C20">
          <w:pPr>
            <w:spacing w:line="240" w:lineRule="auto"/>
            <w:jc w:val="center"/>
            <w:rPr>
              <w:rFonts w:asciiTheme="minorHAnsi" w:hAnsiTheme="minorHAnsi"/>
              <w:b/>
              <w:bCs/>
              <w:u w:val="single"/>
            </w:rPr>
          </w:pPr>
          <w:r w:rsidRPr="002A7B41">
            <w:rPr>
              <w:rFonts w:asciiTheme="minorHAnsi" w:hAnsiTheme="minorHAnsi"/>
              <w:b/>
              <w:bCs/>
              <w:u w:val="single"/>
            </w:rPr>
            <w:t>Instructions</w:t>
          </w:r>
        </w:p>
        <w:p w14:paraId="76918780" w14:textId="08915FD1" w:rsidR="003A3C20" w:rsidRDefault="002255DF" w:rsidP="003A3C20">
          <w:pPr>
            <w:pStyle w:val="ListParagraph"/>
            <w:numPr>
              <w:ilvl w:val="0"/>
              <w:numId w:val="2"/>
            </w:numPr>
            <w:spacing w:before="120" w:after="120" w:line="240" w:lineRule="auto"/>
            <w:ind w:left="714" w:hanging="357"/>
            <w:contextualSpacing w:val="0"/>
            <w:jc w:val="both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 xml:space="preserve">Fill out this form in its entirety. </w:t>
          </w:r>
          <w:r w:rsidR="00F0765D" w:rsidRPr="003F4CB9">
            <w:rPr>
              <w:rFonts w:asciiTheme="minorHAnsi" w:hAnsiTheme="minorHAnsi"/>
            </w:rPr>
            <w:t>B</w:t>
          </w:r>
          <w:r w:rsidR="004239E2" w:rsidRPr="003F4CB9">
            <w:rPr>
              <w:rFonts w:asciiTheme="minorHAnsi" w:hAnsiTheme="minorHAnsi"/>
            </w:rPr>
            <w:t>e concise</w:t>
          </w:r>
          <w:r w:rsidR="002A7B41">
            <w:rPr>
              <w:rFonts w:asciiTheme="minorHAnsi" w:hAnsiTheme="minorHAnsi"/>
            </w:rPr>
            <w:t xml:space="preserve"> and </w:t>
          </w:r>
          <w:r w:rsidR="00387A05" w:rsidRPr="003F4CB9">
            <w:rPr>
              <w:rFonts w:asciiTheme="minorHAnsi" w:hAnsiTheme="minorHAnsi"/>
            </w:rPr>
            <w:t>p</w:t>
          </w:r>
          <w:r w:rsidR="00F0765D" w:rsidRPr="003F4CB9">
            <w:rPr>
              <w:rFonts w:asciiTheme="minorHAnsi" w:hAnsiTheme="minorHAnsi"/>
            </w:rPr>
            <w:t xml:space="preserve">rovide </w:t>
          </w:r>
          <w:r w:rsidR="00387A05" w:rsidRPr="003F4CB9">
            <w:rPr>
              <w:rFonts w:asciiTheme="minorHAnsi" w:hAnsiTheme="minorHAnsi"/>
            </w:rPr>
            <w:t>factual details</w:t>
          </w:r>
          <w:r w:rsidR="003A3C20">
            <w:rPr>
              <w:rFonts w:asciiTheme="minorHAnsi" w:hAnsiTheme="minorHAnsi"/>
            </w:rPr>
            <w:t>.</w:t>
          </w:r>
        </w:p>
        <w:p w14:paraId="768E09CE" w14:textId="6062DCFD" w:rsidR="00F0765D" w:rsidRDefault="003A3C20" w:rsidP="003A3C20">
          <w:pPr>
            <w:pStyle w:val="ListParagraph"/>
            <w:numPr>
              <w:ilvl w:val="0"/>
              <w:numId w:val="2"/>
            </w:numPr>
            <w:spacing w:before="120" w:after="120" w:line="240" w:lineRule="auto"/>
            <w:ind w:left="714" w:hanging="357"/>
            <w:contextualSpacing w:val="0"/>
            <w:jc w:val="both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A</w:t>
          </w:r>
          <w:r w:rsidR="00387A05" w:rsidRPr="003F4CB9">
            <w:rPr>
              <w:rFonts w:asciiTheme="minorHAnsi" w:hAnsiTheme="minorHAnsi"/>
            </w:rPr>
            <w:t xml:space="preserve">ttach </w:t>
          </w:r>
          <w:r w:rsidR="002255DF">
            <w:rPr>
              <w:rFonts w:asciiTheme="minorHAnsi" w:hAnsiTheme="minorHAnsi"/>
            </w:rPr>
            <w:t>supporting evidence</w:t>
          </w:r>
          <w:r>
            <w:rPr>
              <w:rFonts w:asciiTheme="minorHAnsi" w:hAnsiTheme="minorHAnsi"/>
            </w:rPr>
            <w:t xml:space="preserve"> where possible</w:t>
          </w:r>
          <w:r w:rsidR="003E041D">
            <w:rPr>
              <w:rFonts w:asciiTheme="minorHAnsi" w:hAnsiTheme="minorHAnsi"/>
            </w:rPr>
            <w:t>.</w:t>
          </w:r>
        </w:p>
        <w:p w14:paraId="175BC985" w14:textId="77777777" w:rsidR="003A3C20" w:rsidRDefault="003A3C20" w:rsidP="003A3C20">
          <w:pPr>
            <w:pStyle w:val="ListParagraph"/>
            <w:numPr>
              <w:ilvl w:val="0"/>
              <w:numId w:val="2"/>
            </w:numPr>
            <w:spacing w:before="120" w:after="120" w:line="240" w:lineRule="auto"/>
            <w:ind w:left="714" w:hanging="357"/>
            <w:contextualSpacing w:val="0"/>
            <w:jc w:val="both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Submit this completed form and any supporting evidence either:</w:t>
          </w:r>
        </w:p>
        <w:p w14:paraId="4BC4C494" w14:textId="53D32100" w:rsidR="003A3C20" w:rsidRDefault="003A3C20" w:rsidP="003A3C20">
          <w:pPr>
            <w:pStyle w:val="ListParagraph"/>
            <w:numPr>
              <w:ilvl w:val="1"/>
              <w:numId w:val="2"/>
            </w:numPr>
            <w:spacing w:before="120" w:after="120" w:line="240" w:lineRule="auto"/>
            <w:contextualSpacing w:val="0"/>
            <w:jc w:val="both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 xml:space="preserve">Printed and in a sealed envelope marked confidential and addressed to the </w:t>
          </w:r>
          <w:r>
            <w:rPr>
              <w:rFonts w:asciiTheme="minorHAnsi" w:hAnsiTheme="minorHAnsi"/>
              <w:b/>
              <w:bCs/>
            </w:rPr>
            <w:t xml:space="preserve">Policy </w:t>
          </w:r>
          <w:r w:rsidRPr="003A3C20">
            <w:rPr>
              <w:rFonts w:asciiTheme="minorHAnsi" w:hAnsiTheme="minorHAnsi"/>
              <w:b/>
              <w:bCs/>
            </w:rPr>
            <w:t>Analyst</w:t>
          </w:r>
          <w:r>
            <w:rPr>
              <w:rFonts w:asciiTheme="minorHAnsi" w:hAnsiTheme="minorHAnsi"/>
            </w:rPr>
            <w:t>, delivered i</w:t>
          </w:r>
          <w:r w:rsidRPr="003A3C20">
            <w:rPr>
              <w:rFonts w:asciiTheme="minorHAnsi" w:hAnsiTheme="minorHAnsi"/>
            </w:rPr>
            <w:t>n</w:t>
          </w:r>
          <w:r>
            <w:rPr>
              <w:rFonts w:asciiTheme="minorHAnsi" w:hAnsiTheme="minorHAnsi"/>
            </w:rPr>
            <w:t>-person to the SU Main Office (MSC 251) during office hours (8:30 AM – 4:30 PM, Monday to Friday)</w:t>
          </w:r>
        </w:p>
        <w:p w14:paraId="65A5E380" w14:textId="151374EB" w:rsidR="003A3C20" w:rsidRPr="003F4CB9" w:rsidRDefault="003A3C20" w:rsidP="003A3C20">
          <w:pPr>
            <w:pStyle w:val="ListParagraph"/>
            <w:numPr>
              <w:ilvl w:val="1"/>
              <w:numId w:val="2"/>
            </w:numPr>
            <w:spacing w:before="120" w:after="120" w:line="240" w:lineRule="auto"/>
            <w:contextualSpacing w:val="0"/>
            <w:jc w:val="both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 xml:space="preserve">Via email to </w:t>
          </w:r>
          <w:hyperlink r:id="rId13" w:tooltip="ATTN Policy Analyst - SU Reception" w:history="1">
            <w:r w:rsidRPr="00CF2BBD">
              <w:rPr>
                <w:rStyle w:val="Hyperlink"/>
                <w:rFonts w:asciiTheme="minorHAnsi" w:hAnsiTheme="minorHAnsi"/>
              </w:rPr>
              <w:t>reception@su.ucalgary.ca</w:t>
            </w:r>
          </w:hyperlink>
          <w:r>
            <w:rPr>
              <w:rFonts w:asciiTheme="minorHAnsi" w:hAnsiTheme="minorHAnsi"/>
            </w:rPr>
            <w:t>, with “ATTN Policy Analyst</w:t>
          </w:r>
          <w:r w:rsidR="00BA7D03">
            <w:rPr>
              <w:rFonts w:asciiTheme="minorHAnsi" w:hAnsiTheme="minorHAnsi"/>
            </w:rPr>
            <w:t>” in the subject line.</w:t>
          </w:r>
        </w:p>
        <w:p w14:paraId="27285B09" w14:textId="525A6063" w:rsidR="00242BFD" w:rsidRPr="00BA7D03" w:rsidRDefault="00BA7D03" w:rsidP="00BA7D03">
          <w:pPr>
            <w:pStyle w:val="ListParagraph"/>
            <w:numPr>
              <w:ilvl w:val="0"/>
              <w:numId w:val="2"/>
            </w:numPr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You will be contacted via the information provided below within two business days to confirm receipt of the complaint</w:t>
          </w:r>
          <w:r w:rsidR="00483DEB">
            <w:rPr>
              <w:rFonts w:asciiTheme="minorHAnsi" w:hAnsiTheme="minorHAnsi"/>
            </w:rPr>
            <w:t>, with</w:t>
          </w:r>
          <w:r>
            <w:rPr>
              <w:rFonts w:asciiTheme="minorHAnsi" w:hAnsiTheme="minorHAnsi"/>
            </w:rPr>
            <w:t xml:space="preserve"> further information about how the complaint will be addressed.</w:t>
          </w:r>
        </w:p>
      </w:sdtContent>
    </w:sdt>
    <w:tbl>
      <w:tblPr>
        <w:tblW w:w="4973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1E0" w:firstRow="1" w:lastRow="1" w:firstColumn="1" w:lastColumn="1" w:noHBand="0" w:noVBand="0"/>
      </w:tblPr>
      <w:tblGrid>
        <w:gridCol w:w="3104"/>
        <w:gridCol w:w="7608"/>
      </w:tblGrid>
      <w:tr w:rsidR="00242BFD" w:rsidRPr="00387A05" w14:paraId="0FCC5E96" w14:textId="77777777" w:rsidTr="00483DEB">
        <w:trPr>
          <w:cantSplit/>
          <w:trHeight w:val="432"/>
          <w:jc w:val="center"/>
        </w:trPr>
        <w:tc>
          <w:tcPr>
            <w:tcW w:w="5000" w:type="pct"/>
            <w:gridSpan w:val="2"/>
            <w:shd w:val="clear" w:color="auto" w:fill="000000" w:themeFill="text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sdt>
            <w:sdtPr>
              <w:rPr>
                <w:rFonts w:asciiTheme="minorHAnsi" w:hAnsiTheme="minorHAnsi"/>
                <w:b/>
                <w:u w:val="single"/>
              </w:rPr>
              <w:id w:val="1475487991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i/>
                <w:u w:val="none"/>
              </w:rPr>
            </w:sdtEndPr>
            <w:sdtContent>
              <w:p w14:paraId="523931D9" w14:textId="327E225E" w:rsidR="00242BFD" w:rsidRPr="002A7B41" w:rsidRDefault="002A7B41" w:rsidP="002A7B41">
                <w:pPr>
                  <w:spacing w:after="0" w:line="240" w:lineRule="auto"/>
                  <w:jc w:val="center"/>
                  <w:rPr>
                    <w:rFonts w:asciiTheme="minorHAnsi" w:hAnsiTheme="minorHAnsi"/>
                    <w:b/>
                    <w:u w:val="single"/>
                  </w:rPr>
                </w:pPr>
                <w:r>
                  <w:rPr>
                    <w:rFonts w:asciiTheme="minorHAnsi" w:hAnsiTheme="minorHAnsi"/>
                    <w:b/>
                    <w:u w:val="single"/>
                  </w:rPr>
                  <w:t>Complainant</w:t>
                </w:r>
                <w:r w:rsidR="00D175C3" w:rsidRPr="002A7B41">
                  <w:rPr>
                    <w:rFonts w:asciiTheme="minorHAnsi" w:hAnsiTheme="minorHAnsi"/>
                    <w:b/>
                    <w:u w:val="single"/>
                  </w:rPr>
                  <w:t xml:space="preserve"> </w:t>
                </w:r>
                <w:r w:rsidR="00A93809" w:rsidRPr="002A7B41">
                  <w:rPr>
                    <w:rFonts w:asciiTheme="minorHAnsi" w:hAnsiTheme="minorHAnsi"/>
                    <w:b/>
                    <w:u w:val="single"/>
                  </w:rPr>
                  <w:t>Information</w:t>
                </w:r>
              </w:p>
              <w:p w14:paraId="773A39E8" w14:textId="1E515D89" w:rsidR="00242BFD" w:rsidRPr="002A7B41" w:rsidRDefault="002255DF" w:rsidP="00D175C3">
                <w:pPr>
                  <w:spacing w:after="0" w:line="240" w:lineRule="auto"/>
                  <w:rPr>
                    <w:rFonts w:asciiTheme="minorHAnsi" w:hAnsiTheme="minorHAnsi"/>
                    <w:b/>
                    <w:i/>
                  </w:rPr>
                </w:pPr>
                <w:r w:rsidRPr="002A7B41">
                  <w:rPr>
                    <w:rFonts w:asciiTheme="minorHAnsi" w:hAnsiTheme="minorHAnsi"/>
                    <w:i/>
                  </w:rPr>
                  <w:t>We are unable to accept anonymous complaints. Please provide your name and contact information so that we can properly investigate and provide a response to your concern.</w:t>
                </w:r>
              </w:p>
            </w:sdtContent>
          </w:sdt>
        </w:tc>
      </w:tr>
      <w:tr w:rsidR="00A93809" w:rsidRPr="00387A05" w14:paraId="3544023B" w14:textId="77777777" w:rsidTr="00D870B6">
        <w:trPr>
          <w:cantSplit/>
          <w:trHeight w:val="288"/>
          <w:jc w:val="center"/>
        </w:trPr>
        <w:tc>
          <w:tcPr>
            <w:tcW w:w="1449" w:type="pct"/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sdt>
            <w:sdtPr>
              <w:rPr>
                <w:rStyle w:val="IntenseEmphasis"/>
                <w:rFonts w:asciiTheme="minorHAnsi" w:hAnsiTheme="minorHAnsi"/>
                <w:i w:val="0"/>
                <w:iCs w:val="0"/>
                <w:color w:val="auto"/>
              </w:rPr>
              <w:id w:val="1930779082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Style w:val="IntenseEmphasis"/>
              </w:rPr>
            </w:sdtEndPr>
            <w:sdtContent>
              <w:p w14:paraId="2E556A26" w14:textId="04DD5179" w:rsidR="00A93809" w:rsidRPr="00483DEB" w:rsidRDefault="00A93809" w:rsidP="002A7B41">
                <w:pPr>
                  <w:spacing w:after="0" w:line="240" w:lineRule="auto"/>
                  <w:jc w:val="right"/>
                  <w:rPr>
                    <w:rStyle w:val="IntenseEmphasis"/>
                    <w:rFonts w:asciiTheme="minorHAnsi" w:hAnsiTheme="minorHAnsi"/>
                    <w:i w:val="0"/>
                    <w:iCs w:val="0"/>
                    <w:color w:val="auto"/>
                  </w:rPr>
                </w:pPr>
                <w:r w:rsidRPr="00483DEB">
                  <w:rPr>
                    <w:rStyle w:val="IntenseEmphasis"/>
                    <w:rFonts w:asciiTheme="minorHAnsi" w:hAnsiTheme="minorHAnsi"/>
                    <w:i w:val="0"/>
                    <w:iCs w:val="0"/>
                    <w:color w:val="auto"/>
                  </w:rPr>
                  <w:t xml:space="preserve">Name of </w:t>
                </w:r>
                <w:r w:rsidR="00D175C3" w:rsidRPr="00483DEB">
                  <w:rPr>
                    <w:rStyle w:val="IntenseEmphasis"/>
                    <w:rFonts w:asciiTheme="minorHAnsi" w:hAnsiTheme="minorHAnsi"/>
                    <w:i w:val="0"/>
                    <w:iCs w:val="0"/>
                    <w:color w:val="auto"/>
                  </w:rPr>
                  <w:t>Complainant(s):</w:t>
                </w:r>
              </w:p>
            </w:sdtContent>
          </w:sdt>
        </w:tc>
        <w:tc>
          <w:tcPr>
            <w:tcW w:w="3551" w:type="pct"/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DD5FC7D" w14:textId="77777777" w:rsidR="00A93809" w:rsidRPr="00387A05" w:rsidRDefault="00A93809" w:rsidP="00130A7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42BFD" w:rsidRPr="00387A05" w14:paraId="2CD22DE8" w14:textId="77777777" w:rsidTr="00D870B6">
        <w:trPr>
          <w:cantSplit/>
          <w:trHeight w:val="288"/>
          <w:jc w:val="center"/>
        </w:trPr>
        <w:tc>
          <w:tcPr>
            <w:tcW w:w="1449" w:type="pct"/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sdt>
            <w:sdtPr>
              <w:rPr>
                <w:rStyle w:val="IntenseEmphasis"/>
                <w:rFonts w:asciiTheme="minorHAnsi" w:hAnsiTheme="minorHAnsi"/>
                <w:i w:val="0"/>
                <w:iCs w:val="0"/>
                <w:color w:val="auto"/>
              </w:rPr>
              <w:id w:val="-1198548274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Style w:val="IntenseEmphasis"/>
              </w:rPr>
            </w:sdtEndPr>
            <w:sdtContent>
              <w:p w14:paraId="0D165B77" w14:textId="5FA872C5" w:rsidR="00242BFD" w:rsidRPr="00483DEB" w:rsidRDefault="00242BFD" w:rsidP="002A7B41">
                <w:pPr>
                  <w:spacing w:after="0" w:line="240" w:lineRule="auto"/>
                  <w:jc w:val="right"/>
                  <w:rPr>
                    <w:rStyle w:val="IntenseEmphasis"/>
                    <w:rFonts w:asciiTheme="minorHAnsi" w:hAnsiTheme="minorHAnsi"/>
                    <w:i w:val="0"/>
                    <w:iCs w:val="0"/>
                    <w:color w:val="auto"/>
                  </w:rPr>
                </w:pPr>
                <w:r w:rsidRPr="00483DEB">
                  <w:rPr>
                    <w:rStyle w:val="IntenseEmphasis"/>
                    <w:rFonts w:asciiTheme="minorHAnsi" w:hAnsiTheme="minorHAnsi"/>
                    <w:i w:val="0"/>
                    <w:iCs w:val="0"/>
                    <w:color w:val="auto"/>
                  </w:rPr>
                  <w:t>Phone Number</w:t>
                </w:r>
                <w:r w:rsidR="00F0765D" w:rsidRPr="00483DEB">
                  <w:rPr>
                    <w:rStyle w:val="IntenseEmphasis"/>
                    <w:rFonts w:asciiTheme="minorHAnsi" w:hAnsiTheme="minorHAnsi"/>
                    <w:i w:val="0"/>
                    <w:iCs w:val="0"/>
                    <w:color w:val="auto"/>
                  </w:rPr>
                  <w:t>:</w:t>
                </w:r>
              </w:p>
            </w:sdtContent>
          </w:sdt>
        </w:tc>
        <w:tc>
          <w:tcPr>
            <w:tcW w:w="3551" w:type="pct"/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DBFA964" w14:textId="77777777" w:rsidR="00242BFD" w:rsidRPr="00387A05" w:rsidRDefault="00242BFD" w:rsidP="00130A7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42BFD" w:rsidRPr="00387A05" w14:paraId="752F878C" w14:textId="77777777" w:rsidTr="00D870B6">
        <w:trPr>
          <w:cantSplit/>
          <w:trHeight w:val="288"/>
          <w:jc w:val="center"/>
        </w:trPr>
        <w:tc>
          <w:tcPr>
            <w:tcW w:w="1449" w:type="pct"/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sdt>
            <w:sdtPr>
              <w:rPr>
                <w:rStyle w:val="IntenseEmphasis"/>
                <w:rFonts w:asciiTheme="minorHAnsi" w:hAnsiTheme="minorHAnsi"/>
                <w:i w:val="0"/>
                <w:iCs w:val="0"/>
                <w:color w:val="auto"/>
              </w:rPr>
              <w:id w:val="637614183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Style w:val="IntenseEmphasis"/>
              </w:rPr>
            </w:sdtEndPr>
            <w:sdtContent>
              <w:p w14:paraId="1637E930" w14:textId="1FE799B6" w:rsidR="00242BFD" w:rsidRPr="00483DEB" w:rsidRDefault="00242BFD" w:rsidP="002A7B41">
                <w:pPr>
                  <w:spacing w:after="0" w:line="240" w:lineRule="auto"/>
                  <w:jc w:val="right"/>
                  <w:rPr>
                    <w:rStyle w:val="IntenseEmphasis"/>
                    <w:rFonts w:asciiTheme="minorHAnsi" w:hAnsiTheme="minorHAnsi"/>
                    <w:i w:val="0"/>
                    <w:iCs w:val="0"/>
                    <w:color w:val="auto"/>
                  </w:rPr>
                </w:pPr>
                <w:r w:rsidRPr="00483DEB">
                  <w:rPr>
                    <w:rStyle w:val="IntenseEmphasis"/>
                    <w:rFonts w:asciiTheme="minorHAnsi" w:hAnsiTheme="minorHAnsi"/>
                    <w:i w:val="0"/>
                    <w:iCs w:val="0"/>
                    <w:color w:val="auto"/>
                  </w:rPr>
                  <w:t>Email</w:t>
                </w:r>
                <w:r w:rsidR="00F0765D" w:rsidRPr="00483DEB">
                  <w:rPr>
                    <w:rStyle w:val="IntenseEmphasis"/>
                    <w:rFonts w:asciiTheme="minorHAnsi" w:hAnsiTheme="minorHAnsi"/>
                    <w:i w:val="0"/>
                    <w:iCs w:val="0"/>
                    <w:color w:val="auto"/>
                  </w:rPr>
                  <w:t>:</w:t>
                </w:r>
              </w:p>
            </w:sdtContent>
          </w:sdt>
        </w:tc>
        <w:tc>
          <w:tcPr>
            <w:tcW w:w="3551" w:type="pct"/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9F989FC" w14:textId="77777777" w:rsidR="00242BFD" w:rsidRPr="00387A05" w:rsidRDefault="00242BFD" w:rsidP="00130A7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83DEB" w:rsidRPr="00387A05" w14:paraId="0CEE80A3" w14:textId="77777777" w:rsidTr="00D870B6">
        <w:trPr>
          <w:cantSplit/>
          <w:trHeight w:val="288"/>
          <w:jc w:val="center"/>
        </w:trPr>
        <w:tc>
          <w:tcPr>
            <w:tcW w:w="1449" w:type="pct"/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sdt>
            <w:sdtPr>
              <w:rPr>
                <w:rStyle w:val="IntenseEmphasis"/>
                <w:rFonts w:asciiTheme="minorHAnsi" w:hAnsiTheme="minorHAnsi"/>
                <w:i w:val="0"/>
                <w:iCs w:val="0"/>
                <w:color w:val="auto"/>
              </w:rPr>
              <w:id w:val="-2019772891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Style w:val="IntenseEmphasis"/>
              </w:rPr>
            </w:sdtEndPr>
            <w:sdtContent>
              <w:p w14:paraId="15F5632B" w14:textId="48DC3AF2" w:rsidR="00483DEB" w:rsidRPr="00483DEB" w:rsidRDefault="00483DEB" w:rsidP="002A7B41">
                <w:pPr>
                  <w:spacing w:after="0" w:line="240" w:lineRule="auto"/>
                  <w:jc w:val="right"/>
                  <w:rPr>
                    <w:rStyle w:val="IntenseEmphasis"/>
                    <w:rFonts w:asciiTheme="minorHAnsi" w:hAnsiTheme="minorHAnsi"/>
                    <w:i w:val="0"/>
                    <w:iCs w:val="0"/>
                    <w:color w:val="auto"/>
                  </w:rPr>
                </w:pPr>
                <w:r>
                  <w:rPr>
                    <w:rStyle w:val="IntenseEmphasis"/>
                    <w:rFonts w:asciiTheme="minorHAnsi" w:hAnsiTheme="minorHAnsi"/>
                    <w:i w:val="0"/>
                    <w:iCs w:val="0"/>
                    <w:color w:val="auto"/>
                  </w:rPr>
                  <w:t>Date of Submission:</w:t>
                </w:r>
              </w:p>
            </w:sdtContent>
          </w:sdt>
        </w:tc>
        <w:tc>
          <w:tcPr>
            <w:tcW w:w="3551" w:type="pct"/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1EA19DA" w14:textId="77777777" w:rsidR="00483DEB" w:rsidRPr="00387A05" w:rsidRDefault="00483DEB" w:rsidP="00130A7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3B700191" w14:textId="77777777" w:rsidR="00242BFD" w:rsidRPr="00387A05" w:rsidRDefault="00242BFD" w:rsidP="00242BFD">
      <w:pPr>
        <w:spacing w:after="0" w:line="240" w:lineRule="auto"/>
        <w:rPr>
          <w:rFonts w:asciiTheme="minorHAnsi" w:hAnsiTheme="minorHAnsi"/>
        </w:rPr>
      </w:pPr>
    </w:p>
    <w:tbl>
      <w:tblPr>
        <w:tblW w:w="4973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1E0" w:firstRow="1" w:lastRow="1" w:firstColumn="1" w:lastColumn="1" w:noHBand="0" w:noVBand="0"/>
      </w:tblPr>
      <w:tblGrid>
        <w:gridCol w:w="3104"/>
        <w:gridCol w:w="7608"/>
      </w:tblGrid>
      <w:tr w:rsidR="002255DF" w:rsidRPr="00387A05" w14:paraId="6BAD77A3" w14:textId="77777777" w:rsidTr="002A7B41">
        <w:trPr>
          <w:cantSplit/>
          <w:trHeight w:val="432"/>
          <w:jc w:val="center"/>
        </w:trPr>
        <w:tc>
          <w:tcPr>
            <w:tcW w:w="5000" w:type="pct"/>
            <w:gridSpan w:val="2"/>
            <w:shd w:val="clear" w:color="auto" w:fill="000000" w:themeFill="text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sdt>
            <w:sdtPr>
              <w:rPr>
                <w:rFonts w:asciiTheme="minorHAnsi" w:hAnsiTheme="minorHAnsi"/>
                <w:b/>
                <w:u w:val="single"/>
              </w:rPr>
              <w:id w:val="-1102724944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i/>
                <w:iCs/>
                <w:u w:val="none"/>
              </w:rPr>
            </w:sdtEndPr>
            <w:sdtContent>
              <w:p w14:paraId="52F8ED51" w14:textId="2112891E" w:rsidR="002255DF" w:rsidRPr="002A7B41" w:rsidRDefault="002255DF" w:rsidP="002A7B41">
                <w:pPr>
                  <w:spacing w:after="0" w:line="240" w:lineRule="auto"/>
                  <w:jc w:val="center"/>
                  <w:rPr>
                    <w:rFonts w:asciiTheme="minorHAnsi" w:hAnsiTheme="minorHAnsi"/>
                    <w:b/>
                    <w:u w:val="single"/>
                  </w:rPr>
                </w:pPr>
                <w:r w:rsidRPr="002A7B41">
                  <w:rPr>
                    <w:rFonts w:asciiTheme="minorHAnsi" w:hAnsiTheme="minorHAnsi"/>
                    <w:b/>
                    <w:u w:val="single"/>
                  </w:rPr>
                  <w:t>Intended Respondent</w:t>
                </w:r>
                <w:r w:rsidR="002A7B41" w:rsidRPr="002A7B41">
                  <w:rPr>
                    <w:rFonts w:asciiTheme="minorHAnsi" w:hAnsiTheme="minorHAnsi"/>
                    <w:b/>
                    <w:u w:val="single"/>
                  </w:rPr>
                  <w:t>(s)</w:t>
                </w:r>
              </w:p>
              <w:p w14:paraId="32B52DDE" w14:textId="003C36E4" w:rsidR="002255DF" w:rsidRPr="002A7B41" w:rsidRDefault="002255DF" w:rsidP="00382714">
                <w:pPr>
                  <w:spacing w:after="0" w:line="240" w:lineRule="auto"/>
                  <w:rPr>
                    <w:rFonts w:asciiTheme="minorHAnsi" w:hAnsiTheme="minorHAnsi"/>
                    <w:b/>
                    <w:i/>
                    <w:iCs/>
                  </w:rPr>
                </w:pPr>
                <w:r w:rsidRPr="002A7B41">
                  <w:rPr>
                    <w:rFonts w:asciiTheme="minorHAnsi" w:hAnsiTheme="minorHAnsi"/>
                    <w:i/>
                    <w:iCs/>
                  </w:rPr>
                  <w:t>We need to know who your complaint is about so that we can accurately investigate the complaint</w:t>
                </w:r>
                <w:r w:rsidR="002A7B41" w:rsidRPr="002A7B41">
                  <w:rPr>
                    <w:rFonts w:asciiTheme="minorHAnsi" w:hAnsiTheme="minorHAnsi"/>
                    <w:i/>
                    <w:iCs/>
                  </w:rPr>
                  <w:t>.</w:t>
                </w:r>
              </w:p>
            </w:sdtContent>
          </w:sdt>
        </w:tc>
      </w:tr>
      <w:tr w:rsidR="002255DF" w:rsidRPr="00387A05" w14:paraId="5489D985" w14:textId="77777777" w:rsidTr="00D870B6">
        <w:trPr>
          <w:cantSplit/>
          <w:trHeight w:val="288"/>
          <w:jc w:val="center"/>
        </w:trPr>
        <w:tc>
          <w:tcPr>
            <w:tcW w:w="1449" w:type="pct"/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sdt>
            <w:sdtPr>
              <w:rPr>
                <w:rStyle w:val="IntenseEmphasis"/>
                <w:rFonts w:asciiTheme="minorHAnsi" w:hAnsiTheme="minorHAnsi"/>
                <w:i w:val="0"/>
                <w:iCs w:val="0"/>
                <w:color w:val="auto"/>
              </w:rPr>
              <w:id w:val="-38078909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8D387D2" w14:textId="451FEBD6" w:rsidR="002255DF" w:rsidRPr="00483DEB" w:rsidRDefault="00891460" w:rsidP="002A7B41">
                <w:pPr>
                  <w:spacing w:after="0" w:line="240" w:lineRule="auto"/>
                  <w:jc w:val="right"/>
                  <w:rPr>
                    <w:rStyle w:val="IntenseEmphasis"/>
                    <w:rFonts w:asciiTheme="minorHAnsi" w:hAnsiTheme="minorHAnsi"/>
                    <w:i w:val="0"/>
                    <w:iCs w:val="0"/>
                  </w:rPr>
                </w:pPr>
                <w:r w:rsidRPr="00483DEB">
                  <w:rPr>
                    <w:rStyle w:val="IntenseEmphasis"/>
                    <w:rFonts w:asciiTheme="minorHAnsi" w:hAnsiTheme="minorHAnsi"/>
                    <w:i w:val="0"/>
                    <w:iCs w:val="0"/>
                    <w:color w:val="auto"/>
                  </w:rPr>
                  <w:t xml:space="preserve">Name of </w:t>
                </w:r>
                <w:r w:rsidR="00D870B6">
                  <w:rPr>
                    <w:rStyle w:val="IntenseEmphasis"/>
                    <w:rFonts w:asciiTheme="minorHAnsi" w:hAnsiTheme="minorHAnsi"/>
                    <w:i w:val="0"/>
                    <w:iCs w:val="0"/>
                    <w:color w:val="auto"/>
                  </w:rPr>
                  <w:t>S</w:t>
                </w:r>
                <w:r w:rsidR="00D870B6" w:rsidRPr="00D870B6">
                  <w:rPr>
                    <w:rStyle w:val="IntenseEmphasis"/>
                    <w:rFonts w:asciiTheme="minorHAnsi" w:hAnsiTheme="minorHAnsi"/>
                    <w:i w:val="0"/>
                    <w:iCs w:val="0"/>
                    <w:color w:val="auto"/>
                  </w:rPr>
                  <w:t xml:space="preserve">U </w:t>
                </w:r>
                <w:r w:rsidR="00483DEB" w:rsidRPr="00483DEB">
                  <w:rPr>
                    <w:rStyle w:val="IntenseEmphasis"/>
                    <w:rFonts w:asciiTheme="minorHAnsi" w:hAnsiTheme="minorHAnsi"/>
                    <w:i w:val="0"/>
                    <w:iCs w:val="0"/>
                    <w:color w:val="auto"/>
                  </w:rPr>
                  <w:t>Elected</w:t>
                </w:r>
                <w:r w:rsidRPr="00483DEB">
                  <w:rPr>
                    <w:rStyle w:val="IntenseEmphasis"/>
                    <w:rFonts w:asciiTheme="minorHAnsi" w:hAnsiTheme="minorHAnsi"/>
                    <w:i w:val="0"/>
                    <w:iCs w:val="0"/>
                    <w:color w:val="auto"/>
                  </w:rPr>
                  <w:t xml:space="preserve"> </w:t>
                </w:r>
                <w:r w:rsidRPr="002A7B41">
                  <w:rPr>
                    <w:rStyle w:val="IntenseEmphasis"/>
                    <w:rFonts w:asciiTheme="minorHAnsi" w:hAnsiTheme="minorHAnsi"/>
                    <w:i w:val="0"/>
                    <w:iCs w:val="0"/>
                    <w:color w:val="auto"/>
                  </w:rPr>
                  <w:t>Official</w:t>
                </w:r>
                <w:r w:rsidR="002A7B41" w:rsidRPr="002A7B41">
                  <w:rPr>
                    <w:rStyle w:val="IntenseEmphasis"/>
                    <w:rFonts w:asciiTheme="minorHAnsi" w:hAnsiTheme="minorHAnsi"/>
                    <w:i w:val="0"/>
                    <w:iCs w:val="0"/>
                    <w:color w:val="auto"/>
                  </w:rPr>
                  <w:t>(</w:t>
                </w:r>
                <w:r w:rsidR="002A7B41" w:rsidRPr="002A7B41">
                  <w:rPr>
                    <w:rStyle w:val="IntenseEmphasis"/>
                    <w:i w:val="0"/>
                    <w:color w:val="auto"/>
                  </w:rPr>
                  <w:t>s)</w:t>
                </w:r>
                <w:r w:rsidR="002255DF" w:rsidRPr="002A7B41">
                  <w:rPr>
                    <w:rStyle w:val="IntenseEmphasis"/>
                    <w:rFonts w:asciiTheme="minorHAnsi" w:hAnsiTheme="minorHAnsi"/>
                    <w:i w:val="0"/>
                    <w:iCs w:val="0"/>
                    <w:color w:val="auto"/>
                  </w:rPr>
                  <w:t>:</w:t>
                </w:r>
              </w:p>
            </w:sdtContent>
          </w:sdt>
        </w:tc>
        <w:tc>
          <w:tcPr>
            <w:tcW w:w="3551" w:type="pct"/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60E7ACC" w14:textId="77777777" w:rsidR="002255DF" w:rsidRPr="00387A05" w:rsidRDefault="002255DF" w:rsidP="0038271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476AB55B" w14:textId="77777777" w:rsidR="00242BFD" w:rsidRDefault="00242BFD" w:rsidP="00242BFD">
      <w:pPr>
        <w:spacing w:after="0" w:line="240" w:lineRule="auto"/>
        <w:rPr>
          <w:rFonts w:asciiTheme="minorHAnsi" w:hAnsiTheme="minorHAnsi"/>
          <w:i/>
        </w:rPr>
      </w:pPr>
    </w:p>
    <w:tbl>
      <w:tblPr>
        <w:tblW w:w="4973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1E0" w:firstRow="1" w:lastRow="1" w:firstColumn="1" w:lastColumn="1" w:noHBand="0" w:noVBand="0"/>
      </w:tblPr>
      <w:tblGrid>
        <w:gridCol w:w="10712"/>
      </w:tblGrid>
      <w:tr w:rsidR="00272E60" w:rsidRPr="00387A05" w14:paraId="174ABEE1" w14:textId="77777777" w:rsidTr="002A7B41">
        <w:trPr>
          <w:cantSplit/>
          <w:trHeight w:val="432"/>
          <w:jc w:val="center"/>
        </w:trPr>
        <w:tc>
          <w:tcPr>
            <w:tcW w:w="5000" w:type="pct"/>
            <w:shd w:val="clear" w:color="auto" w:fill="000000" w:themeFill="text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sdt>
            <w:sdtPr>
              <w:rPr>
                <w:rFonts w:asciiTheme="minorHAnsi" w:hAnsiTheme="minorHAnsi"/>
                <w:b/>
                <w:u w:val="single"/>
              </w:rPr>
              <w:id w:val="-88015619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i/>
                <w:u w:val="none"/>
              </w:rPr>
            </w:sdtEndPr>
            <w:sdtContent>
              <w:p w14:paraId="63BC4F6E" w14:textId="12485E91" w:rsidR="00272E60" w:rsidRPr="002A7B41" w:rsidRDefault="00C76F3B" w:rsidP="002A7B41">
                <w:pPr>
                  <w:spacing w:after="0" w:line="240" w:lineRule="auto"/>
                  <w:jc w:val="center"/>
                  <w:rPr>
                    <w:rFonts w:asciiTheme="minorHAnsi" w:hAnsiTheme="minorHAnsi"/>
                    <w:b/>
                    <w:u w:val="single"/>
                  </w:rPr>
                </w:pPr>
                <w:r w:rsidRPr="002A7B41">
                  <w:rPr>
                    <w:rFonts w:asciiTheme="minorHAnsi" w:hAnsiTheme="minorHAnsi"/>
                    <w:b/>
                    <w:u w:val="single"/>
                  </w:rPr>
                  <w:t>Reason for the Complaint</w:t>
                </w:r>
              </w:p>
              <w:p w14:paraId="4A4013F7" w14:textId="59FB21B1" w:rsidR="00272E60" w:rsidRPr="00272E60" w:rsidRDefault="00C76F3B" w:rsidP="002A7B41">
                <w:pPr>
                  <w:spacing w:after="0" w:line="240" w:lineRule="auto"/>
                  <w:rPr>
                    <w:rFonts w:asciiTheme="minorHAnsi" w:hAnsiTheme="minorHAnsi"/>
                    <w:i/>
                  </w:rPr>
                </w:pPr>
                <w:r w:rsidRPr="002A7B41">
                  <w:rPr>
                    <w:rFonts w:asciiTheme="minorHAnsi" w:hAnsiTheme="minorHAnsi"/>
                    <w:i/>
                  </w:rPr>
                  <w:t>Tell us what happened. If you know what sections of SU policy might have been violated, include those here.</w:t>
                </w:r>
                <w:r w:rsidR="002A7B41">
                  <w:rPr>
                    <w:rFonts w:asciiTheme="minorHAnsi" w:hAnsiTheme="minorHAnsi"/>
                    <w:i/>
                  </w:rPr>
                  <w:t xml:space="preserve"> M</w:t>
                </w:r>
                <w:r w:rsidRPr="002A7B41">
                  <w:rPr>
                    <w:rFonts w:asciiTheme="minorHAnsi" w:hAnsiTheme="minorHAnsi"/>
                    <w:i/>
                  </w:rPr>
                  <w:t>ake sure to include the names of others who might have been involved</w:t>
                </w:r>
                <w:r w:rsidR="0082750A" w:rsidRPr="002A7B41">
                  <w:rPr>
                    <w:rFonts w:asciiTheme="minorHAnsi" w:hAnsiTheme="minorHAnsi"/>
                    <w:i/>
                  </w:rPr>
                  <w:t xml:space="preserve">, </w:t>
                </w:r>
                <w:r w:rsidRPr="002A7B41">
                  <w:rPr>
                    <w:rFonts w:asciiTheme="minorHAnsi" w:hAnsiTheme="minorHAnsi"/>
                    <w:i/>
                  </w:rPr>
                  <w:t>provide a timeline of events</w:t>
                </w:r>
                <w:r w:rsidR="0082750A" w:rsidRPr="002A7B41">
                  <w:rPr>
                    <w:rFonts w:asciiTheme="minorHAnsi" w:hAnsiTheme="minorHAnsi"/>
                    <w:i/>
                  </w:rPr>
                  <w:t>,</w:t>
                </w:r>
                <w:r w:rsidR="00A93809" w:rsidRPr="002A7B41">
                  <w:rPr>
                    <w:rFonts w:asciiTheme="minorHAnsi" w:hAnsiTheme="minorHAnsi"/>
                    <w:i/>
                  </w:rPr>
                  <w:t xml:space="preserve"> reference any additional supporting documents you might include with your application, including notable corresp</w:t>
                </w:r>
                <w:r w:rsidR="0082750A" w:rsidRPr="002A7B41">
                  <w:rPr>
                    <w:rFonts w:asciiTheme="minorHAnsi" w:hAnsiTheme="minorHAnsi"/>
                    <w:i/>
                  </w:rPr>
                  <w:t>ondence related to what happened and documentation of prior information attempts to resolve the complaint, if applicable.</w:t>
                </w:r>
              </w:p>
            </w:sdtContent>
          </w:sdt>
        </w:tc>
      </w:tr>
      <w:tr w:rsidR="00272E60" w:rsidRPr="00387A05" w14:paraId="18AF3DD2" w14:textId="77777777" w:rsidTr="002A7B41">
        <w:trPr>
          <w:cantSplit/>
          <w:trHeight w:val="1701"/>
          <w:jc w:val="center"/>
        </w:trPr>
        <w:tc>
          <w:tcPr>
            <w:tcW w:w="5000" w:type="pct"/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989708B" w14:textId="77777777" w:rsidR="00272E60" w:rsidRPr="00387A05" w:rsidRDefault="00272E60" w:rsidP="00272E6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15E3530B" w14:textId="77777777" w:rsidR="00A93809" w:rsidRDefault="00A93809" w:rsidP="00242BFD">
      <w:pPr>
        <w:spacing w:after="0" w:line="240" w:lineRule="auto"/>
        <w:rPr>
          <w:rFonts w:asciiTheme="minorHAnsi" w:hAnsiTheme="minorHAnsi"/>
          <w:i/>
        </w:rPr>
      </w:pPr>
    </w:p>
    <w:tbl>
      <w:tblPr>
        <w:tblW w:w="4973" w:type="pct"/>
        <w:jc w:val="center"/>
        <w:tblLook w:val="01E0" w:firstRow="1" w:lastRow="1" w:firstColumn="1" w:lastColumn="1" w:noHBand="0" w:noVBand="0"/>
      </w:tblPr>
      <w:tblGrid>
        <w:gridCol w:w="10742"/>
      </w:tblGrid>
      <w:tr w:rsidR="00343796" w:rsidRPr="00387A05" w14:paraId="1F87CEC4" w14:textId="77777777" w:rsidTr="002A7B41">
        <w:trPr>
          <w:cantSplit/>
          <w:trHeight w:val="432"/>
          <w:jc w:val="center"/>
        </w:trPr>
        <w:tc>
          <w:tcPr>
            <w:tcW w:w="5000" w:type="pct"/>
            <w:shd w:val="clear" w:color="auto" w:fill="000000" w:themeFill="text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sdt>
            <w:sdtPr>
              <w:rPr>
                <w:rFonts w:asciiTheme="minorHAnsi" w:hAnsiTheme="minorHAnsi"/>
                <w:b/>
                <w:u w:val="single"/>
              </w:rPr>
              <w:id w:val="-2119906767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i/>
                <w:u w:val="none"/>
              </w:rPr>
            </w:sdtEndPr>
            <w:sdtContent>
              <w:p w14:paraId="4CF597D9" w14:textId="3F51D12D" w:rsidR="00343796" w:rsidRPr="002A7B41" w:rsidRDefault="0082750A" w:rsidP="002A7B41">
                <w:pPr>
                  <w:spacing w:after="0" w:line="240" w:lineRule="auto"/>
                  <w:jc w:val="center"/>
                  <w:rPr>
                    <w:rFonts w:asciiTheme="minorHAnsi" w:hAnsiTheme="minorHAnsi"/>
                    <w:b/>
                    <w:u w:val="single"/>
                  </w:rPr>
                </w:pPr>
                <w:r w:rsidRPr="002A7B41">
                  <w:rPr>
                    <w:rFonts w:asciiTheme="minorHAnsi" w:hAnsiTheme="minorHAnsi"/>
                    <w:b/>
                    <w:u w:val="single"/>
                  </w:rPr>
                  <w:t>Explanation</w:t>
                </w:r>
              </w:p>
              <w:p w14:paraId="04CF4B48" w14:textId="6DB12127" w:rsidR="00343796" w:rsidRPr="002A7B41" w:rsidRDefault="0082750A" w:rsidP="003E041D">
                <w:pPr>
                  <w:spacing w:after="0" w:line="240" w:lineRule="auto"/>
                  <w:rPr>
                    <w:rFonts w:asciiTheme="minorHAnsi" w:hAnsiTheme="minorHAnsi"/>
                    <w:i/>
                  </w:rPr>
                </w:pPr>
                <w:r w:rsidRPr="002A7B41">
                  <w:rPr>
                    <w:rFonts w:asciiTheme="minorHAnsi" w:hAnsiTheme="minorHAnsi"/>
                    <w:i/>
                  </w:rPr>
                  <w:t>Conduct issues aren’t always straightforward. Help us by providing a well-reasoned explanation of why you believe the respondent’</w:t>
                </w:r>
                <w:r w:rsidR="003E041D" w:rsidRPr="002A7B41">
                  <w:rPr>
                    <w:rFonts w:asciiTheme="minorHAnsi" w:hAnsiTheme="minorHAnsi"/>
                    <w:i/>
                  </w:rPr>
                  <w:t>s actions violated SU policy and the resulting impact on the SU.</w:t>
                </w:r>
              </w:p>
            </w:sdtContent>
          </w:sdt>
        </w:tc>
      </w:tr>
      <w:tr w:rsidR="00343796" w:rsidRPr="00387A05" w14:paraId="73195B9B" w14:textId="77777777" w:rsidTr="002A7B41">
        <w:trPr>
          <w:cantSplit/>
          <w:trHeight w:val="1701"/>
          <w:jc w:val="center"/>
        </w:trPr>
        <w:tc>
          <w:tcPr>
            <w:tcW w:w="5000" w:type="pct"/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814053A" w14:textId="77777777" w:rsidR="00343796" w:rsidRPr="00387A05" w:rsidRDefault="00343796" w:rsidP="00BB5B7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598C8FF9" w14:textId="77777777" w:rsidR="00242BFD" w:rsidRDefault="00242BFD" w:rsidP="00242BFD">
      <w:pPr>
        <w:spacing w:after="0" w:line="240" w:lineRule="auto"/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-1513836502"/>
        <w:lock w:val="contentLocked"/>
        <w:placeholder>
          <w:docPart w:val="DefaultPlaceholder_-1854013440"/>
        </w:placeholder>
        <w:group/>
      </w:sdtPr>
      <w:sdtEndPr/>
      <w:sdtContent>
        <w:p w14:paraId="096E7B6F" w14:textId="2B8CC807" w:rsidR="000E55A4" w:rsidRDefault="002A7B41" w:rsidP="00B17FB0">
          <w:pPr>
            <w:spacing w:after="120" w:line="240" w:lineRule="auto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 xml:space="preserve">Supporting materials or other evidentiary support may be included directly in this form below or can be attached separately. </w:t>
          </w:r>
        </w:p>
        <w:p w14:paraId="641082E0" w14:textId="38250CE7" w:rsidR="000E55A4" w:rsidRDefault="002A7B41" w:rsidP="000E55A4">
          <w:pPr>
            <w:pStyle w:val="ListParagraph"/>
            <w:numPr>
              <w:ilvl w:val="0"/>
              <w:numId w:val="5"/>
            </w:numPr>
            <w:spacing w:after="0" w:line="240" w:lineRule="auto"/>
            <w:rPr>
              <w:rFonts w:asciiTheme="minorHAnsi" w:hAnsiTheme="minorHAnsi"/>
            </w:rPr>
          </w:pPr>
          <w:r w:rsidRPr="000E55A4">
            <w:rPr>
              <w:rFonts w:asciiTheme="minorHAnsi" w:hAnsiTheme="minorHAnsi"/>
            </w:rPr>
            <w:t xml:space="preserve">If submitting by email, ensure all documents and materials are included </w:t>
          </w:r>
          <w:r w:rsidR="000E55A4">
            <w:rPr>
              <w:rFonts w:asciiTheme="minorHAnsi" w:hAnsiTheme="minorHAnsi"/>
            </w:rPr>
            <w:t xml:space="preserve">as attachments to </w:t>
          </w:r>
          <w:r w:rsidRPr="000E55A4">
            <w:rPr>
              <w:rFonts w:asciiTheme="minorHAnsi" w:hAnsiTheme="minorHAnsi"/>
            </w:rPr>
            <w:t xml:space="preserve">one email. </w:t>
          </w:r>
        </w:p>
        <w:p w14:paraId="4BD8B3FA" w14:textId="2A341816" w:rsidR="00372144" w:rsidRDefault="002A7B41" w:rsidP="00801D58">
          <w:pPr>
            <w:pStyle w:val="ListParagraph"/>
            <w:numPr>
              <w:ilvl w:val="0"/>
              <w:numId w:val="5"/>
            </w:numPr>
            <w:spacing w:after="0" w:line="240" w:lineRule="auto"/>
            <w:ind w:left="714" w:hanging="357"/>
            <w:contextualSpacing w:val="0"/>
            <w:rPr>
              <w:rFonts w:asciiTheme="minorHAnsi" w:hAnsiTheme="minorHAnsi"/>
            </w:rPr>
          </w:pPr>
          <w:r w:rsidRPr="000E55A4">
            <w:rPr>
              <w:rFonts w:asciiTheme="minorHAnsi" w:hAnsiTheme="minorHAnsi"/>
            </w:rPr>
            <w:t>If submitting in-person, ensure all documents and materials are included in one envelope.</w:t>
          </w:r>
        </w:p>
      </w:sdtContent>
    </w:sdt>
    <w:p w14:paraId="7FF20BEB" w14:textId="42C7CB7D" w:rsidR="00AB4BEC" w:rsidRDefault="00D870B6" w:rsidP="00AB4BEC">
      <w:pPr>
        <w:spacing w:after="0"/>
        <w:rPr>
          <w:rFonts w:cstheme="minorHAnsi"/>
        </w:rPr>
      </w:pPr>
      <w:r>
        <w:rPr>
          <w:rFonts w:cstheme="minorHAnsi"/>
        </w:rPr>
        <w:pict w14:anchorId="5BE5B702">
          <v:rect id="_x0000_i1026" style="width:468pt;height:1.5pt" o:hralign="center" o:hrstd="t" o:hr="t" fillcolor="#a0a0a0" stroked="f"/>
        </w:pict>
      </w:r>
    </w:p>
    <w:p w14:paraId="05D655FA" w14:textId="73748883" w:rsidR="00AB4BEC" w:rsidRPr="00AB4BEC" w:rsidRDefault="00AB4BEC" w:rsidP="00AB4BEC">
      <w:pPr>
        <w:rPr>
          <w:rFonts w:cstheme="minorHAnsi"/>
        </w:rPr>
      </w:pPr>
    </w:p>
    <w:sectPr w:rsidR="00AB4BEC" w:rsidRPr="00AB4BEC" w:rsidSect="00F0765D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47F74" w14:textId="77777777" w:rsidR="002A7B41" w:rsidRDefault="002A7B41" w:rsidP="002A7B41">
      <w:pPr>
        <w:spacing w:after="0" w:line="240" w:lineRule="auto"/>
      </w:pPr>
      <w:r>
        <w:separator/>
      </w:r>
    </w:p>
  </w:endnote>
  <w:endnote w:type="continuationSeparator" w:id="0">
    <w:p w14:paraId="0B7D962D" w14:textId="77777777" w:rsidR="002A7B41" w:rsidRDefault="002A7B41" w:rsidP="002A7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41506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A60060" w14:textId="33DF3020" w:rsidR="002A7B41" w:rsidRDefault="002A7B41" w:rsidP="002A7B4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5E24D" w14:textId="77777777" w:rsidR="002A7B41" w:rsidRDefault="002A7B41" w:rsidP="002A7B41">
      <w:pPr>
        <w:spacing w:after="0" w:line="240" w:lineRule="auto"/>
      </w:pPr>
      <w:r>
        <w:separator/>
      </w:r>
    </w:p>
  </w:footnote>
  <w:footnote w:type="continuationSeparator" w:id="0">
    <w:p w14:paraId="50994252" w14:textId="77777777" w:rsidR="002A7B41" w:rsidRDefault="002A7B41" w:rsidP="002A7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2B78"/>
    <w:multiLevelType w:val="hybridMultilevel"/>
    <w:tmpl w:val="D0E686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25CA6"/>
    <w:multiLevelType w:val="hybridMultilevel"/>
    <w:tmpl w:val="8D6C0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775B"/>
    <w:multiLevelType w:val="hybridMultilevel"/>
    <w:tmpl w:val="850EE1EA"/>
    <w:lvl w:ilvl="0" w:tplc="10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9765A"/>
    <w:multiLevelType w:val="hybridMultilevel"/>
    <w:tmpl w:val="0C0200EE"/>
    <w:lvl w:ilvl="0" w:tplc="10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25FCB"/>
    <w:multiLevelType w:val="hybridMultilevel"/>
    <w:tmpl w:val="816C8EAA"/>
    <w:lvl w:ilvl="0" w:tplc="3A5653CE">
      <w:start w:val="14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008581">
    <w:abstractNumId w:val="0"/>
  </w:num>
  <w:num w:numId="2" w16cid:durableId="712654765">
    <w:abstractNumId w:val="1"/>
  </w:num>
  <w:num w:numId="3" w16cid:durableId="1650934699">
    <w:abstractNumId w:val="4"/>
  </w:num>
  <w:num w:numId="4" w16cid:durableId="1682316422">
    <w:abstractNumId w:val="3"/>
  </w:num>
  <w:num w:numId="5" w16cid:durableId="967542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BFD"/>
    <w:rsid w:val="00046EED"/>
    <w:rsid w:val="00051416"/>
    <w:rsid w:val="000608E3"/>
    <w:rsid w:val="000B2E77"/>
    <w:rsid w:val="000E55A4"/>
    <w:rsid w:val="002255DF"/>
    <w:rsid w:val="00242BFD"/>
    <w:rsid w:val="00272E60"/>
    <w:rsid w:val="00275692"/>
    <w:rsid w:val="00290227"/>
    <w:rsid w:val="002A7B41"/>
    <w:rsid w:val="00343796"/>
    <w:rsid w:val="00372144"/>
    <w:rsid w:val="00387A05"/>
    <w:rsid w:val="003A3C20"/>
    <w:rsid w:val="003B7809"/>
    <w:rsid w:val="003E041D"/>
    <w:rsid w:val="003F4CB9"/>
    <w:rsid w:val="004239E2"/>
    <w:rsid w:val="00483DEB"/>
    <w:rsid w:val="004A2348"/>
    <w:rsid w:val="004A5C4F"/>
    <w:rsid w:val="004B097D"/>
    <w:rsid w:val="005368DF"/>
    <w:rsid w:val="00674B2A"/>
    <w:rsid w:val="00753EBA"/>
    <w:rsid w:val="00801D58"/>
    <w:rsid w:val="0082750A"/>
    <w:rsid w:val="008422F3"/>
    <w:rsid w:val="00891460"/>
    <w:rsid w:val="008A07AE"/>
    <w:rsid w:val="00A93809"/>
    <w:rsid w:val="00AB4BEC"/>
    <w:rsid w:val="00B04639"/>
    <w:rsid w:val="00B17FB0"/>
    <w:rsid w:val="00B72A37"/>
    <w:rsid w:val="00B951B5"/>
    <w:rsid w:val="00BA7D03"/>
    <w:rsid w:val="00C76F3B"/>
    <w:rsid w:val="00CB4AD1"/>
    <w:rsid w:val="00D175C3"/>
    <w:rsid w:val="00D6589A"/>
    <w:rsid w:val="00D870B6"/>
    <w:rsid w:val="00E0710C"/>
    <w:rsid w:val="00F0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059EF56"/>
  <w15:docId w15:val="{28A31A1E-5060-457E-9591-056CCAC4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BFD"/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2BFD"/>
    <w:pPr>
      <w:keepNext/>
      <w:keepLines/>
      <w:spacing w:before="200" w:after="0"/>
      <w:outlineLvl w:val="1"/>
    </w:pPr>
    <w:rPr>
      <w:rFonts w:ascii="Cambria" w:hAnsi="Cambria"/>
      <w:b/>
      <w:bCs/>
      <w:color w:val="0F6FC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2BFD"/>
    <w:rPr>
      <w:rFonts w:ascii="Cambria" w:eastAsia="Times New Roman" w:hAnsi="Cambria" w:cs="Times New Roman"/>
      <w:b/>
      <w:bCs/>
      <w:color w:val="0F6FC6"/>
      <w:sz w:val="26"/>
      <w:szCs w:val="26"/>
    </w:rPr>
  </w:style>
  <w:style w:type="character" w:styleId="IntenseEmphasis">
    <w:name w:val="Intense Emphasis"/>
    <w:uiPriority w:val="21"/>
    <w:qFormat/>
    <w:rsid w:val="00242BFD"/>
    <w:rPr>
      <w:b/>
      <w:bCs/>
      <w:i/>
      <w:iCs/>
      <w:color w:val="0F6FC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FD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42B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B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0765D"/>
    <w:pPr>
      <w:ind w:left="720"/>
      <w:contextualSpacing/>
    </w:pPr>
  </w:style>
  <w:style w:type="paragraph" w:customStyle="1" w:styleId="Default">
    <w:name w:val="Default"/>
    <w:rsid w:val="00387A0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4A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8D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368D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A7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B4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A7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B4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.ucalgary.ca/about/who-we-are/elected-officials/" TargetMode="External"/><Relationship Id="rId13" Type="http://schemas.openxmlformats.org/officeDocument/2006/relationships/hyperlink" Target="mailto:reception@su.ucalgary.ca?subject=ATTN%20Policy%20Analys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eception@su.ucalgary.ca?subject=Inquiry%20for%20Policy%20Analys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u.ucalgary.ca/about/who-we-are/policie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ucalgary.ca/student-services/student-condu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.ucalgary.ca/about/who-we-are/policies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333B2-E04C-41ED-B5E3-848771C09CFB}"/>
      </w:docPartPr>
      <w:docPartBody>
        <w:p w:rsidR="00FA6DEA" w:rsidRDefault="00476B66">
          <w:r w:rsidRPr="00CF2BB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B66"/>
    <w:rsid w:val="00476B66"/>
    <w:rsid w:val="00FA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6B6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Nikhat Ahmed</dc:creator>
  <cp:lastModifiedBy>Colson Buchanan</cp:lastModifiedBy>
  <cp:revision>12</cp:revision>
  <cp:lastPrinted>2023-01-11T18:11:00Z</cp:lastPrinted>
  <dcterms:created xsi:type="dcterms:W3CDTF">2016-09-22T15:55:00Z</dcterms:created>
  <dcterms:modified xsi:type="dcterms:W3CDTF">2023-01-12T16:45:00Z</dcterms:modified>
</cp:coreProperties>
</file>