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34DA" w14:textId="150495A6" w:rsidR="009B2B7D" w:rsidRDefault="009B2B7D">
      <w:pPr>
        <w:pStyle w:val="Body"/>
        <w:jc w:val="center"/>
        <w:rPr>
          <w:rFonts w:ascii="Calibri" w:hAnsi="Calibri" w:cs="Calibri"/>
          <w:b/>
          <w:bCs/>
          <w:sz w:val="22"/>
          <w:szCs w:val="22"/>
        </w:rPr>
      </w:pPr>
    </w:p>
    <w:p w14:paraId="6BEDB4EE" w14:textId="77777777" w:rsidR="00510E52" w:rsidRDefault="00510E52">
      <w:pPr>
        <w:pStyle w:val="Body"/>
        <w:jc w:val="center"/>
        <w:rPr>
          <w:rFonts w:ascii="Calibri" w:hAnsi="Calibri" w:cs="Calibri"/>
          <w:b/>
          <w:bCs/>
          <w:sz w:val="22"/>
          <w:szCs w:val="22"/>
        </w:rPr>
      </w:pPr>
    </w:p>
    <w:p w14:paraId="40D4D957" w14:textId="77777777" w:rsidR="00510E52" w:rsidRPr="00510E52" w:rsidRDefault="00510E52">
      <w:pPr>
        <w:pStyle w:val="Body"/>
        <w:jc w:val="center"/>
        <w:rPr>
          <w:rFonts w:ascii="Calibri" w:hAnsi="Calibri" w:cs="Calibri"/>
          <w:b/>
          <w:bCs/>
          <w:sz w:val="22"/>
          <w:szCs w:val="22"/>
        </w:rPr>
      </w:pPr>
    </w:p>
    <w:p w14:paraId="1B5B2EFA" w14:textId="5F07F8C7" w:rsidR="00396E33" w:rsidRDefault="003551C1" w:rsidP="00396E33">
      <w:pPr>
        <w:pStyle w:val="Body"/>
        <w:jc w:val="center"/>
        <w:rPr>
          <w:rFonts w:ascii="Calibri" w:hAnsi="Calibri" w:cs="Calibri"/>
          <w:b/>
          <w:bCs/>
          <w:lang w:val="en-US"/>
        </w:rPr>
      </w:pPr>
      <w:r w:rsidRPr="00FD1158">
        <w:rPr>
          <w:rFonts w:ascii="Calibri" w:hAnsi="Calibri" w:cs="Calibri"/>
          <w:b/>
          <w:bCs/>
          <w:lang w:val="en-US"/>
        </w:rPr>
        <w:t>Queer Mentoring Code of Conduct</w:t>
      </w:r>
    </w:p>
    <w:p w14:paraId="4FDFE21A" w14:textId="77777777" w:rsidR="00396E33" w:rsidRPr="00396E33" w:rsidRDefault="00396E33" w:rsidP="00396E33">
      <w:pPr>
        <w:pStyle w:val="Body"/>
        <w:jc w:val="center"/>
        <w:rPr>
          <w:rFonts w:ascii="Calibri" w:hAnsi="Calibri" w:cs="Calibri"/>
          <w:b/>
          <w:bCs/>
          <w:lang w:val="en-US"/>
        </w:rPr>
      </w:pPr>
    </w:p>
    <w:p w14:paraId="2F76C166" w14:textId="7B5592B5" w:rsidR="009B2B7D" w:rsidRDefault="003551C1">
      <w:pPr>
        <w:pStyle w:val="Body"/>
        <w:jc w:val="both"/>
        <w:rPr>
          <w:rFonts w:ascii="Calibri" w:hAnsi="Calibri" w:cs="Calibri"/>
          <w:sz w:val="22"/>
          <w:szCs w:val="22"/>
          <w:lang w:val="en-US"/>
        </w:rPr>
      </w:pPr>
      <w:r w:rsidRPr="00510E52">
        <w:rPr>
          <w:rFonts w:ascii="Calibri" w:hAnsi="Calibri" w:cs="Calibri"/>
          <w:sz w:val="22"/>
          <w:szCs w:val="22"/>
          <w:lang w:val="en-US"/>
        </w:rPr>
        <w:t xml:space="preserve">The Code of Conduct has been developed to provide the </w:t>
      </w:r>
      <w:r w:rsidR="00F574B7" w:rsidRPr="00510E52">
        <w:rPr>
          <w:rFonts w:ascii="Calibri" w:hAnsi="Calibri" w:cs="Calibri"/>
          <w:sz w:val="22"/>
          <w:szCs w:val="22"/>
          <w:lang w:val="en-US"/>
        </w:rPr>
        <w:t>P</w:t>
      </w:r>
      <w:r w:rsidRPr="00510E52">
        <w:rPr>
          <w:rFonts w:ascii="Calibri" w:hAnsi="Calibri" w:cs="Calibri"/>
          <w:sz w:val="22"/>
          <w:szCs w:val="22"/>
          <w:lang w:val="en-US"/>
        </w:rPr>
        <w:t xml:space="preserve">rogram </w:t>
      </w:r>
      <w:r w:rsidR="00F574B7" w:rsidRPr="00510E52">
        <w:rPr>
          <w:rFonts w:ascii="Calibri" w:hAnsi="Calibri" w:cs="Calibri"/>
          <w:sz w:val="22"/>
          <w:szCs w:val="22"/>
          <w:lang w:val="en-US"/>
        </w:rPr>
        <w:t>C</w:t>
      </w:r>
      <w:r w:rsidRPr="00510E52">
        <w:rPr>
          <w:rFonts w:ascii="Calibri" w:hAnsi="Calibri" w:cs="Calibri"/>
          <w:sz w:val="22"/>
          <w:szCs w:val="22"/>
          <w:lang w:val="en-US"/>
        </w:rPr>
        <w:t>oordinators, mentors</w:t>
      </w:r>
      <w:r w:rsidR="006F4759">
        <w:rPr>
          <w:rFonts w:ascii="Calibri" w:hAnsi="Calibri" w:cs="Calibri"/>
          <w:sz w:val="22"/>
          <w:szCs w:val="22"/>
          <w:lang w:val="en-US"/>
        </w:rPr>
        <w:t>,</w:t>
      </w:r>
      <w:r w:rsidRPr="00510E52">
        <w:rPr>
          <w:rFonts w:ascii="Calibri" w:hAnsi="Calibri" w:cs="Calibri"/>
          <w:sz w:val="22"/>
          <w:szCs w:val="22"/>
          <w:lang w:val="en-US"/>
        </w:rPr>
        <w:t xml:space="preserve"> and mentees with guidance for their roles in the program. The following rules are designed to protect them and provide groundwork for successful experiences.  </w:t>
      </w:r>
    </w:p>
    <w:p w14:paraId="5D182C18" w14:textId="77777777" w:rsidR="00396E33" w:rsidRPr="00510E52" w:rsidRDefault="00396E33">
      <w:pPr>
        <w:pStyle w:val="Body"/>
        <w:jc w:val="both"/>
        <w:rPr>
          <w:rFonts w:ascii="Calibri" w:hAnsi="Calibri" w:cs="Calibri"/>
          <w:sz w:val="22"/>
          <w:szCs w:val="22"/>
          <w:lang w:val="en-US"/>
        </w:rPr>
      </w:pPr>
    </w:p>
    <w:p w14:paraId="5B153D5E" w14:textId="7D5B351B"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Participants must be treated equally and fairly on the basis of sexual orientation, gender identity, race, ethnicity, religion, ability and other deep-seated characteristics. Moreover, sexual and gender identities must be respected.</w:t>
      </w:r>
    </w:p>
    <w:p w14:paraId="2F1141FF" w14:textId="3CCDC15F"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Mentors and mentees must attend the training session; prepare for and engage in meetings; and, complete the feedback survey at the end of the program in a timely manner.</w:t>
      </w:r>
    </w:p>
    <w:p w14:paraId="3C804123" w14:textId="0D4F9509"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Meetings shall only take place virtually or in public, on-campus locations.</w:t>
      </w:r>
    </w:p>
    <w:p w14:paraId="4115402E" w14:textId="5CA38168"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 xml:space="preserve">Confidentiality must be </w:t>
      </w:r>
      <w:r w:rsidR="006F4759" w:rsidRPr="00510E52">
        <w:rPr>
          <w:rFonts w:ascii="Calibri" w:hAnsi="Calibri" w:cs="Calibri"/>
          <w:sz w:val="22"/>
          <w:szCs w:val="22"/>
          <w:lang w:val="en-US"/>
        </w:rPr>
        <w:t>maintained unless</w:t>
      </w:r>
      <w:r w:rsidRPr="00510E52">
        <w:rPr>
          <w:rFonts w:ascii="Calibri" w:hAnsi="Calibri" w:cs="Calibri"/>
          <w:sz w:val="22"/>
          <w:szCs w:val="22"/>
          <w:lang w:val="en-US"/>
        </w:rPr>
        <w:t xml:space="preserve"> a mentee is at risk of harming themselves or others. If a mentee is not “out” to everyone and requests their participation in the program be kept confidential, their request must be respected.</w:t>
      </w:r>
    </w:p>
    <w:p w14:paraId="0DC5F09E" w14:textId="3FD73513" w:rsidR="009B2B7D"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Participants will adhere to the program boundaries. They will not seek or provide peer support, conflict resolution, counselling and/or medical or legal advice from each other.</w:t>
      </w:r>
    </w:p>
    <w:p w14:paraId="3E1BFDEF" w14:textId="672CFC0D"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Mentees in crisis cannot participate in the program. If a mentee is in crisis, they must be offered appropriate assistance. During business hours, they can attend the SU Wellness Centre. After business hours, they may call the Distress Centre Crisis Line.</w:t>
      </w:r>
    </w:p>
    <w:p w14:paraId="474BC17B" w14:textId="77777777" w:rsidR="00F574B7" w:rsidRPr="00510E52" w:rsidRDefault="00F574B7" w:rsidP="00F574B7">
      <w:pPr>
        <w:pStyle w:val="Body"/>
        <w:numPr>
          <w:ilvl w:val="1"/>
          <w:numId w:val="1"/>
        </w:numPr>
        <w:spacing w:after="25" w:line="240" w:lineRule="auto"/>
        <w:jc w:val="both"/>
        <w:rPr>
          <w:rFonts w:ascii="Calibri" w:hAnsi="Calibri" w:cs="Calibri"/>
          <w:sz w:val="22"/>
          <w:szCs w:val="22"/>
          <w:lang w:val="de-DE"/>
        </w:rPr>
      </w:pPr>
      <w:r w:rsidRPr="00510E52">
        <w:rPr>
          <w:rFonts w:ascii="Calibri" w:hAnsi="Calibri" w:cs="Calibri"/>
          <w:sz w:val="22"/>
          <w:szCs w:val="22"/>
          <w:lang w:val="de-DE"/>
        </w:rPr>
        <w:t xml:space="preserve">SU Wellness Centre: Room 370, MacEwan Student Centre </w:t>
      </w:r>
    </w:p>
    <w:p w14:paraId="404A5D95" w14:textId="77777777" w:rsidR="00F574B7" w:rsidRPr="00510E52" w:rsidRDefault="00F574B7" w:rsidP="00F574B7">
      <w:pPr>
        <w:pStyle w:val="Body"/>
        <w:numPr>
          <w:ilvl w:val="1"/>
          <w:numId w:val="1"/>
        </w:numPr>
        <w:spacing w:line="240" w:lineRule="auto"/>
        <w:jc w:val="both"/>
        <w:rPr>
          <w:rFonts w:ascii="Calibri" w:hAnsi="Calibri" w:cs="Calibri"/>
          <w:sz w:val="22"/>
          <w:szCs w:val="22"/>
          <w:lang w:val="en-US"/>
        </w:rPr>
      </w:pPr>
      <w:r w:rsidRPr="00510E52">
        <w:rPr>
          <w:rFonts w:ascii="Calibri" w:hAnsi="Calibri" w:cs="Calibri"/>
          <w:sz w:val="22"/>
          <w:szCs w:val="22"/>
          <w:lang w:val="en-US"/>
        </w:rPr>
        <w:t xml:space="preserve">Distress Centre 24 Hour Crisis Line: 403-266-4357 </w:t>
      </w:r>
    </w:p>
    <w:p w14:paraId="4FE34CC3" w14:textId="07A85FBB" w:rsidR="00F574B7" w:rsidRPr="00510E52" w:rsidRDefault="00F574B7"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While participating in the program, mentors and mentees will not make romantic or sexual advances towards each other</w:t>
      </w:r>
      <w:r w:rsidR="006F4759">
        <w:rPr>
          <w:rFonts w:ascii="Calibri" w:hAnsi="Calibri" w:cs="Calibri"/>
          <w:sz w:val="22"/>
          <w:szCs w:val="22"/>
          <w:lang w:val="en-US"/>
        </w:rPr>
        <w:t>.</w:t>
      </w:r>
    </w:p>
    <w:p w14:paraId="29A8EEB8" w14:textId="77777777" w:rsidR="00F574B7" w:rsidRPr="00510E52" w:rsidRDefault="003551C1"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Alcohol consumption and drug use cannot be encouraged or consumed during any program related activities.</w:t>
      </w:r>
    </w:p>
    <w:p w14:paraId="7BAF8239" w14:textId="77777777" w:rsidR="00F574B7" w:rsidRPr="00510E52" w:rsidRDefault="003551C1"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lastRenderedPageBreak/>
        <w:t>The participants should conduct themselves in a professional manner during their training sessions and meetings.</w:t>
      </w:r>
    </w:p>
    <w:p w14:paraId="0C694AEA" w14:textId="58951DB3" w:rsidR="00F574B7" w:rsidRPr="00510E52" w:rsidRDefault="003551C1" w:rsidP="00F574B7">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 xml:space="preserve">If the mentors or mentees are unable to fulfill their responsibilities, they must contact the </w:t>
      </w:r>
      <w:r w:rsidR="00F574B7" w:rsidRPr="00510E52">
        <w:rPr>
          <w:rFonts w:ascii="Calibri" w:hAnsi="Calibri" w:cs="Calibri"/>
          <w:sz w:val="22"/>
          <w:szCs w:val="22"/>
          <w:lang w:val="en-US"/>
        </w:rPr>
        <w:t>P</w:t>
      </w:r>
      <w:r w:rsidRPr="00510E52">
        <w:rPr>
          <w:rFonts w:ascii="Calibri" w:hAnsi="Calibri" w:cs="Calibri"/>
          <w:sz w:val="22"/>
          <w:szCs w:val="22"/>
          <w:lang w:val="en-US"/>
        </w:rPr>
        <w:t xml:space="preserve">rogram </w:t>
      </w:r>
      <w:r w:rsidR="00F574B7" w:rsidRPr="00510E52">
        <w:rPr>
          <w:rFonts w:ascii="Calibri" w:hAnsi="Calibri" w:cs="Calibri"/>
          <w:sz w:val="22"/>
          <w:szCs w:val="22"/>
          <w:lang w:val="en-US"/>
        </w:rPr>
        <w:t>C</w:t>
      </w:r>
      <w:r w:rsidRPr="00510E52">
        <w:rPr>
          <w:rFonts w:ascii="Calibri" w:hAnsi="Calibri" w:cs="Calibri"/>
          <w:sz w:val="22"/>
          <w:szCs w:val="22"/>
          <w:lang w:val="en-US"/>
        </w:rPr>
        <w:t xml:space="preserve">oordinators so an appropriate plan of action can be developed. </w:t>
      </w:r>
    </w:p>
    <w:p w14:paraId="7342CB1B" w14:textId="7420D68F" w:rsidR="008A2431" w:rsidRDefault="003551C1" w:rsidP="008A2431">
      <w:pPr>
        <w:pStyle w:val="Body"/>
        <w:numPr>
          <w:ilvl w:val="0"/>
          <w:numId w:val="1"/>
        </w:numPr>
        <w:jc w:val="both"/>
        <w:rPr>
          <w:rFonts w:ascii="Calibri" w:hAnsi="Calibri" w:cs="Calibri"/>
          <w:sz w:val="22"/>
          <w:szCs w:val="22"/>
          <w:lang w:val="en-US"/>
        </w:rPr>
      </w:pPr>
      <w:r w:rsidRPr="00510E52">
        <w:rPr>
          <w:rFonts w:ascii="Calibri" w:hAnsi="Calibri" w:cs="Calibri"/>
          <w:sz w:val="22"/>
          <w:szCs w:val="22"/>
          <w:lang w:val="en-US"/>
        </w:rPr>
        <w:t xml:space="preserve">Failure to adhere to one or more of the above guidelines can lead to expulsion from the program. </w:t>
      </w:r>
    </w:p>
    <w:p w14:paraId="2AD41107" w14:textId="77777777" w:rsidR="008A2431" w:rsidRPr="008A2431" w:rsidRDefault="008A2431" w:rsidP="008A2431">
      <w:pPr>
        <w:pStyle w:val="Body"/>
        <w:spacing w:after="0"/>
        <w:jc w:val="both"/>
        <w:rPr>
          <w:rFonts w:ascii="Calibri" w:hAnsi="Calibri" w:cs="Calibri"/>
          <w:sz w:val="22"/>
          <w:szCs w:val="22"/>
          <w:lang w:val="en-US"/>
        </w:rPr>
      </w:pPr>
    </w:p>
    <w:p w14:paraId="509C532E" w14:textId="77777777" w:rsidR="008A2431" w:rsidRPr="00396E33" w:rsidRDefault="008A2431" w:rsidP="008A2431">
      <w:pPr>
        <w:pStyle w:val="Body"/>
        <w:spacing w:after="0"/>
        <w:jc w:val="both"/>
        <w:rPr>
          <w:rFonts w:ascii="Calibri" w:hAnsi="Calibri" w:cs="Calibri"/>
          <w:sz w:val="22"/>
          <w:szCs w:val="22"/>
          <w:lang w:val="en-US"/>
        </w:rPr>
      </w:pPr>
    </w:p>
    <w:p w14:paraId="45DD9A84" w14:textId="77777777" w:rsidR="009B2B7D" w:rsidRPr="00510E52" w:rsidRDefault="003551C1" w:rsidP="00396E33">
      <w:pPr>
        <w:pStyle w:val="Body"/>
        <w:spacing w:after="0"/>
        <w:jc w:val="both"/>
        <w:rPr>
          <w:rFonts w:ascii="Calibri" w:hAnsi="Calibri" w:cs="Calibri"/>
          <w:sz w:val="22"/>
          <w:szCs w:val="22"/>
        </w:rPr>
      </w:pPr>
      <w:r w:rsidRPr="00510E52">
        <w:rPr>
          <w:rFonts w:ascii="Calibri" w:hAnsi="Calibri" w:cs="Calibri"/>
          <w:sz w:val="22"/>
          <w:szCs w:val="22"/>
          <w:lang w:val="en-US"/>
        </w:rPr>
        <w:t>As a Queering Mentoring participant, I agree to the above Code of Conduct.</w:t>
      </w:r>
    </w:p>
    <w:p w14:paraId="47903813" w14:textId="77777777" w:rsidR="00396E33" w:rsidRPr="00510E52" w:rsidRDefault="00396E33" w:rsidP="00396E33">
      <w:pPr>
        <w:pStyle w:val="Body"/>
        <w:spacing w:after="0"/>
        <w:jc w:val="both"/>
        <w:rPr>
          <w:rFonts w:ascii="Calibri" w:hAnsi="Calibri" w:cs="Calibri"/>
          <w:sz w:val="22"/>
          <w:szCs w:val="22"/>
        </w:rPr>
      </w:pPr>
    </w:p>
    <w:p w14:paraId="23122A6A" w14:textId="77777777" w:rsidR="00F574B7" w:rsidRPr="00510E52" w:rsidRDefault="00F574B7" w:rsidP="00F574B7">
      <w:pPr>
        <w:pStyle w:val="Body"/>
        <w:spacing w:after="0"/>
        <w:jc w:val="both"/>
        <w:rPr>
          <w:rFonts w:ascii="Calibri" w:hAnsi="Calibri" w:cs="Calibri"/>
          <w:sz w:val="22"/>
          <w:szCs w:val="22"/>
        </w:rPr>
      </w:pPr>
      <w:r w:rsidRPr="00510E52">
        <w:rPr>
          <w:rFonts w:ascii="Calibri" w:hAnsi="Calibri" w:cs="Calibri"/>
          <w:sz w:val="22"/>
          <w:szCs w:val="22"/>
          <w:lang w:val="en-US"/>
        </w:rPr>
        <w:t>Signature: ________________________________</w:t>
      </w:r>
    </w:p>
    <w:p w14:paraId="0AF1DF8E" w14:textId="77777777" w:rsidR="00F574B7" w:rsidRPr="00510E52" w:rsidRDefault="00F574B7" w:rsidP="00F574B7">
      <w:pPr>
        <w:pStyle w:val="Body"/>
        <w:spacing w:after="0"/>
        <w:jc w:val="both"/>
        <w:rPr>
          <w:rFonts w:ascii="Calibri" w:hAnsi="Calibri" w:cs="Calibri"/>
          <w:sz w:val="22"/>
          <w:szCs w:val="22"/>
        </w:rPr>
      </w:pPr>
    </w:p>
    <w:p w14:paraId="7C1A0327" w14:textId="77777777" w:rsidR="00F574B7" w:rsidRPr="00510E52" w:rsidRDefault="00F574B7" w:rsidP="00F574B7">
      <w:pPr>
        <w:pStyle w:val="Body"/>
        <w:spacing w:after="0"/>
        <w:jc w:val="both"/>
        <w:rPr>
          <w:rFonts w:ascii="Calibri" w:hAnsi="Calibri" w:cs="Calibri"/>
          <w:sz w:val="22"/>
          <w:szCs w:val="22"/>
        </w:rPr>
      </w:pPr>
      <w:r w:rsidRPr="00510E52">
        <w:rPr>
          <w:rFonts w:ascii="Calibri" w:hAnsi="Calibri" w:cs="Calibri"/>
          <w:sz w:val="22"/>
          <w:szCs w:val="22"/>
          <w:lang w:val="en-US"/>
        </w:rPr>
        <w:t xml:space="preserve">Name (please print): </w:t>
      </w:r>
      <w:bookmarkStart w:id="0" w:name="_Hlk85201575"/>
      <w:r w:rsidRPr="00510E52">
        <w:rPr>
          <w:rFonts w:ascii="Calibri" w:hAnsi="Calibri" w:cs="Calibri"/>
          <w:sz w:val="22"/>
          <w:szCs w:val="22"/>
          <w:lang w:val="en-US"/>
        </w:rPr>
        <w:t>________________________________</w:t>
      </w:r>
      <w:bookmarkEnd w:id="0"/>
    </w:p>
    <w:p w14:paraId="0CF7F4B2" w14:textId="77777777" w:rsidR="00F574B7" w:rsidRPr="00510E52" w:rsidRDefault="00F574B7" w:rsidP="00F574B7">
      <w:pPr>
        <w:pStyle w:val="Body"/>
        <w:spacing w:after="0"/>
        <w:jc w:val="both"/>
        <w:rPr>
          <w:rFonts w:ascii="Calibri" w:hAnsi="Calibri" w:cs="Calibri"/>
          <w:sz w:val="22"/>
          <w:szCs w:val="22"/>
        </w:rPr>
      </w:pPr>
    </w:p>
    <w:p w14:paraId="1F72F827" w14:textId="77777777" w:rsidR="00F574B7" w:rsidRPr="00510E52" w:rsidRDefault="00F574B7" w:rsidP="00F574B7">
      <w:pPr>
        <w:pStyle w:val="Body"/>
        <w:spacing w:after="0"/>
        <w:jc w:val="both"/>
        <w:rPr>
          <w:rFonts w:ascii="Calibri" w:hAnsi="Calibri" w:cs="Calibri"/>
          <w:sz w:val="22"/>
          <w:szCs w:val="22"/>
        </w:rPr>
      </w:pPr>
      <w:r w:rsidRPr="00510E52">
        <w:rPr>
          <w:rFonts w:ascii="Calibri" w:hAnsi="Calibri" w:cs="Calibri"/>
          <w:sz w:val="22"/>
          <w:szCs w:val="22"/>
          <w:lang w:val="en-US"/>
        </w:rPr>
        <w:t>Date: ________________________________</w:t>
      </w:r>
    </w:p>
    <w:p w14:paraId="72119BA5" w14:textId="425DC9C4" w:rsidR="009B2B7D" w:rsidRPr="00510E52" w:rsidRDefault="009B2B7D" w:rsidP="00F574B7">
      <w:pPr>
        <w:pStyle w:val="Body"/>
        <w:jc w:val="both"/>
        <w:rPr>
          <w:rFonts w:ascii="Calibri" w:hAnsi="Calibri" w:cs="Calibri"/>
          <w:sz w:val="22"/>
          <w:szCs w:val="22"/>
        </w:rPr>
      </w:pPr>
    </w:p>
    <w:sectPr w:rsidR="009B2B7D" w:rsidRPr="00510E52">
      <w:footerReference w:type="default" r:id="rId7"/>
      <w:headerReference w:type="first" r:id="rId8"/>
      <w:footerReference w:type="first" r:id="rId9"/>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B5C6" w14:textId="77777777" w:rsidR="00A14818" w:rsidRDefault="00A14818">
      <w:r>
        <w:separator/>
      </w:r>
    </w:p>
  </w:endnote>
  <w:endnote w:type="continuationSeparator" w:id="0">
    <w:p w14:paraId="14A847C5" w14:textId="77777777" w:rsidR="00A14818" w:rsidRDefault="00A1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899789437"/>
      <w:docPartObj>
        <w:docPartGallery w:val="Page Numbers (Bottom of Page)"/>
        <w:docPartUnique/>
      </w:docPartObj>
    </w:sdtPr>
    <w:sdtContent>
      <w:sdt>
        <w:sdtPr>
          <w:rPr>
            <w:rFonts w:ascii="Calibri" w:hAnsi="Calibri" w:cs="Calibri"/>
            <w:sz w:val="22"/>
            <w:szCs w:val="22"/>
          </w:rPr>
          <w:id w:val="1186796244"/>
          <w:docPartObj>
            <w:docPartGallery w:val="Page Numbers (Top of Page)"/>
            <w:docPartUnique/>
          </w:docPartObj>
        </w:sdtPr>
        <w:sdtContent>
          <w:p w14:paraId="04C19022" w14:textId="5B9F3773" w:rsidR="00E27EBE" w:rsidRPr="00E27EBE" w:rsidRDefault="00E27EBE" w:rsidP="00E27EBE">
            <w:pPr>
              <w:pStyle w:val="Footer"/>
              <w:jc w:val="right"/>
              <w:rPr>
                <w:rFonts w:ascii="Calibri" w:hAnsi="Calibri" w:cs="Calibri"/>
                <w:sz w:val="22"/>
                <w:szCs w:val="22"/>
              </w:rPr>
            </w:pPr>
            <w:r w:rsidRPr="00E27EBE">
              <w:rPr>
                <w:rFonts w:ascii="Calibri" w:hAnsi="Calibri" w:cs="Calibri"/>
                <w:sz w:val="22"/>
                <w:szCs w:val="22"/>
              </w:rPr>
              <w:t xml:space="preserve">Page </w:t>
            </w:r>
            <w:r w:rsidRPr="00E27EBE">
              <w:rPr>
                <w:rFonts w:ascii="Calibri" w:hAnsi="Calibri" w:cs="Calibri"/>
                <w:b/>
                <w:bCs/>
                <w:sz w:val="22"/>
                <w:szCs w:val="22"/>
              </w:rPr>
              <w:fldChar w:fldCharType="begin"/>
            </w:r>
            <w:r w:rsidRPr="00E27EBE">
              <w:rPr>
                <w:rFonts w:ascii="Calibri" w:hAnsi="Calibri" w:cs="Calibri"/>
                <w:b/>
                <w:bCs/>
                <w:sz w:val="22"/>
                <w:szCs w:val="22"/>
              </w:rPr>
              <w:instrText xml:space="preserve"> PAGE </w:instrText>
            </w:r>
            <w:r w:rsidRPr="00E27EBE">
              <w:rPr>
                <w:rFonts w:ascii="Calibri" w:hAnsi="Calibri" w:cs="Calibri"/>
                <w:b/>
                <w:bCs/>
                <w:sz w:val="22"/>
                <w:szCs w:val="22"/>
              </w:rPr>
              <w:fldChar w:fldCharType="separate"/>
            </w:r>
            <w:r w:rsidRPr="00E27EBE">
              <w:rPr>
                <w:rFonts w:ascii="Calibri" w:hAnsi="Calibri" w:cs="Calibri"/>
                <w:b/>
                <w:bCs/>
                <w:noProof/>
                <w:sz w:val="22"/>
                <w:szCs w:val="22"/>
              </w:rPr>
              <w:t>2</w:t>
            </w:r>
            <w:r w:rsidRPr="00E27EBE">
              <w:rPr>
                <w:rFonts w:ascii="Calibri" w:hAnsi="Calibri" w:cs="Calibri"/>
                <w:b/>
                <w:bCs/>
                <w:sz w:val="22"/>
                <w:szCs w:val="22"/>
              </w:rPr>
              <w:fldChar w:fldCharType="end"/>
            </w:r>
            <w:r w:rsidRPr="00E27EBE">
              <w:rPr>
                <w:rFonts w:ascii="Calibri" w:hAnsi="Calibri" w:cs="Calibri"/>
                <w:sz w:val="22"/>
                <w:szCs w:val="22"/>
              </w:rPr>
              <w:t xml:space="preserve"> of </w:t>
            </w:r>
            <w:r w:rsidRPr="00E27EBE">
              <w:rPr>
                <w:rFonts w:ascii="Calibri" w:hAnsi="Calibri" w:cs="Calibri"/>
                <w:b/>
                <w:bCs/>
                <w:sz w:val="22"/>
                <w:szCs w:val="22"/>
              </w:rPr>
              <w:fldChar w:fldCharType="begin"/>
            </w:r>
            <w:r w:rsidRPr="00E27EBE">
              <w:rPr>
                <w:rFonts w:ascii="Calibri" w:hAnsi="Calibri" w:cs="Calibri"/>
                <w:b/>
                <w:bCs/>
                <w:sz w:val="22"/>
                <w:szCs w:val="22"/>
              </w:rPr>
              <w:instrText xml:space="preserve"> NUMPAGES  </w:instrText>
            </w:r>
            <w:r w:rsidRPr="00E27EBE">
              <w:rPr>
                <w:rFonts w:ascii="Calibri" w:hAnsi="Calibri" w:cs="Calibri"/>
                <w:b/>
                <w:bCs/>
                <w:sz w:val="22"/>
                <w:szCs w:val="22"/>
              </w:rPr>
              <w:fldChar w:fldCharType="separate"/>
            </w:r>
            <w:r w:rsidRPr="00E27EBE">
              <w:rPr>
                <w:rFonts w:ascii="Calibri" w:hAnsi="Calibri" w:cs="Calibri"/>
                <w:b/>
                <w:bCs/>
                <w:noProof/>
                <w:sz w:val="22"/>
                <w:szCs w:val="22"/>
              </w:rPr>
              <w:t>2</w:t>
            </w:r>
            <w:r w:rsidRPr="00E27EBE">
              <w:rPr>
                <w:rFonts w:ascii="Calibri" w:hAnsi="Calibri" w:cs="Calibr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6839163"/>
      <w:docPartObj>
        <w:docPartGallery w:val="Page Numbers (Bottom of Page)"/>
        <w:docPartUnique/>
      </w:docPartObj>
    </w:sdtPr>
    <w:sdtContent>
      <w:sdt>
        <w:sdtPr>
          <w:rPr>
            <w:rFonts w:ascii="Calibri" w:hAnsi="Calibri" w:cs="Calibri"/>
            <w:sz w:val="22"/>
            <w:szCs w:val="22"/>
          </w:rPr>
          <w:id w:val="-1769616900"/>
          <w:docPartObj>
            <w:docPartGallery w:val="Page Numbers (Top of Page)"/>
            <w:docPartUnique/>
          </w:docPartObj>
        </w:sdtPr>
        <w:sdtContent>
          <w:p w14:paraId="52A60C59" w14:textId="4892E765" w:rsidR="006F1B27" w:rsidRPr="006F1B27" w:rsidRDefault="006F1B27">
            <w:pPr>
              <w:pStyle w:val="Footer"/>
              <w:jc w:val="right"/>
              <w:rPr>
                <w:rFonts w:ascii="Calibri" w:hAnsi="Calibri" w:cs="Calibri"/>
                <w:sz w:val="22"/>
                <w:szCs w:val="22"/>
              </w:rPr>
            </w:pPr>
            <w:r w:rsidRPr="006F1B27">
              <w:rPr>
                <w:rFonts w:ascii="Calibri" w:hAnsi="Calibri" w:cs="Calibri"/>
                <w:sz w:val="22"/>
                <w:szCs w:val="22"/>
              </w:rPr>
              <w:t xml:space="preserve">Page </w:t>
            </w:r>
            <w:r w:rsidRPr="006F1B27">
              <w:rPr>
                <w:rFonts w:ascii="Calibri" w:hAnsi="Calibri" w:cs="Calibri"/>
                <w:b/>
                <w:bCs/>
                <w:sz w:val="22"/>
                <w:szCs w:val="22"/>
              </w:rPr>
              <w:fldChar w:fldCharType="begin"/>
            </w:r>
            <w:r w:rsidRPr="006F1B27">
              <w:rPr>
                <w:rFonts w:ascii="Calibri" w:hAnsi="Calibri" w:cs="Calibri"/>
                <w:b/>
                <w:bCs/>
                <w:sz w:val="22"/>
                <w:szCs w:val="22"/>
              </w:rPr>
              <w:instrText xml:space="preserve"> PAGE </w:instrText>
            </w:r>
            <w:r w:rsidRPr="006F1B27">
              <w:rPr>
                <w:rFonts w:ascii="Calibri" w:hAnsi="Calibri" w:cs="Calibri"/>
                <w:b/>
                <w:bCs/>
                <w:sz w:val="22"/>
                <w:szCs w:val="22"/>
              </w:rPr>
              <w:fldChar w:fldCharType="separate"/>
            </w:r>
            <w:r w:rsidRPr="006F1B27">
              <w:rPr>
                <w:rFonts w:ascii="Calibri" w:hAnsi="Calibri" w:cs="Calibri"/>
                <w:b/>
                <w:bCs/>
                <w:noProof/>
                <w:sz w:val="22"/>
                <w:szCs w:val="22"/>
              </w:rPr>
              <w:t>2</w:t>
            </w:r>
            <w:r w:rsidRPr="006F1B27">
              <w:rPr>
                <w:rFonts w:ascii="Calibri" w:hAnsi="Calibri" w:cs="Calibri"/>
                <w:b/>
                <w:bCs/>
                <w:sz w:val="22"/>
                <w:szCs w:val="22"/>
              </w:rPr>
              <w:fldChar w:fldCharType="end"/>
            </w:r>
            <w:r w:rsidRPr="006F1B27">
              <w:rPr>
                <w:rFonts w:ascii="Calibri" w:hAnsi="Calibri" w:cs="Calibri"/>
                <w:sz w:val="22"/>
                <w:szCs w:val="22"/>
              </w:rPr>
              <w:t xml:space="preserve"> of </w:t>
            </w:r>
            <w:r w:rsidRPr="006F1B27">
              <w:rPr>
                <w:rFonts w:ascii="Calibri" w:hAnsi="Calibri" w:cs="Calibri"/>
                <w:b/>
                <w:bCs/>
                <w:sz w:val="22"/>
                <w:szCs w:val="22"/>
              </w:rPr>
              <w:fldChar w:fldCharType="begin"/>
            </w:r>
            <w:r w:rsidRPr="006F1B27">
              <w:rPr>
                <w:rFonts w:ascii="Calibri" w:hAnsi="Calibri" w:cs="Calibri"/>
                <w:b/>
                <w:bCs/>
                <w:sz w:val="22"/>
                <w:szCs w:val="22"/>
              </w:rPr>
              <w:instrText xml:space="preserve"> NUMPAGES  </w:instrText>
            </w:r>
            <w:r w:rsidRPr="006F1B27">
              <w:rPr>
                <w:rFonts w:ascii="Calibri" w:hAnsi="Calibri" w:cs="Calibri"/>
                <w:b/>
                <w:bCs/>
                <w:sz w:val="22"/>
                <w:szCs w:val="22"/>
              </w:rPr>
              <w:fldChar w:fldCharType="separate"/>
            </w:r>
            <w:r w:rsidRPr="006F1B27">
              <w:rPr>
                <w:rFonts w:ascii="Calibri" w:hAnsi="Calibri" w:cs="Calibri"/>
                <w:b/>
                <w:bCs/>
                <w:noProof/>
                <w:sz w:val="22"/>
                <w:szCs w:val="22"/>
              </w:rPr>
              <w:t>2</w:t>
            </w:r>
            <w:r w:rsidRPr="006F1B27">
              <w:rPr>
                <w:rFonts w:ascii="Calibri" w:hAnsi="Calibri" w:cs="Calibri"/>
                <w:b/>
                <w:bCs/>
                <w:sz w:val="22"/>
                <w:szCs w:val="22"/>
              </w:rPr>
              <w:fldChar w:fldCharType="end"/>
            </w:r>
          </w:p>
        </w:sdtContent>
      </w:sdt>
    </w:sdtContent>
  </w:sdt>
  <w:p w14:paraId="086012FE" w14:textId="7A816FAC" w:rsidR="009B2B7D" w:rsidRPr="006F1B27" w:rsidRDefault="009B2B7D">
    <w:pPr>
      <w:pStyle w:val="Footer"/>
      <w:tabs>
        <w:tab w:val="clear" w:pos="8640"/>
        <w:tab w:val="left" w:pos="6400"/>
        <w:tab w:val="right" w:pos="8620"/>
      </w:tabs>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35A3" w14:textId="77777777" w:rsidR="00A14818" w:rsidRDefault="00A14818">
      <w:r>
        <w:separator/>
      </w:r>
    </w:p>
  </w:footnote>
  <w:footnote w:type="continuationSeparator" w:id="0">
    <w:p w14:paraId="1B1F78FC" w14:textId="77777777" w:rsidR="00A14818" w:rsidRDefault="00A1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FB8" w14:textId="6457FBF1" w:rsidR="006F4759" w:rsidRDefault="00F574B7" w:rsidP="006F4759">
    <w:pPr>
      <w:pStyle w:val="Header"/>
      <w:tabs>
        <w:tab w:val="clear" w:pos="8640"/>
        <w:tab w:val="right" w:pos="8620"/>
      </w:tabs>
      <w:jc w:val="right"/>
      <w:rPr>
        <w:rFonts w:ascii="Calibri" w:hAnsi="Calibri" w:cs="Calibri"/>
        <w:i/>
        <w:iCs/>
        <w:sz w:val="22"/>
        <w:szCs w:val="22"/>
      </w:rPr>
    </w:pPr>
    <w:r>
      <w:rPr>
        <w:rFonts w:ascii="Calibri" w:hAnsi="Calibri" w:cs="Calibri"/>
        <w:i/>
        <w:iCs/>
        <w:sz w:val="22"/>
        <w:szCs w:val="22"/>
      </w:rPr>
      <w:t>Last Updated: 202</w:t>
    </w:r>
    <w:r w:rsidR="006F4759">
      <w:rPr>
        <w:rFonts w:ascii="Calibri" w:hAnsi="Calibri" w:cs="Calibri"/>
        <w:i/>
        <w:iCs/>
        <w:sz w:val="22"/>
        <w:szCs w:val="22"/>
      </w:rPr>
      <w:t>2</w:t>
    </w:r>
    <w:r>
      <w:rPr>
        <w:rFonts w:ascii="Calibri" w:hAnsi="Calibri" w:cs="Calibri"/>
        <w:i/>
        <w:iCs/>
        <w:sz w:val="22"/>
        <w:szCs w:val="22"/>
      </w:rPr>
      <w:t>-</w:t>
    </w:r>
    <w:r w:rsidR="006F4759">
      <w:rPr>
        <w:rFonts w:ascii="Calibri" w:hAnsi="Calibri" w:cs="Calibri"/>
        <w:i/>
        <w:iCs/>
        <w:sz w:val="22"/>
        <w:szCs w:val="22"/>
      </w:rPr>
      <w:t>09</w:t>
    </w:r>
  </w:p>
  <w:p w14:paraId="6213259B" w14:textId="1FC4E3D8" w:rsidR="00510E52" w:rsidRDefault="00510E52" w:rsidP="00F574B7">
    <w:pPr>
      <w:pStyle w:val="Header"/>
      <w:tabs>
        <w:tab w:val="clear" w:pos="8640"/>
        <w:tab w:val="right" w:pos="8620"/>
      </w:tabs>
      <w:jc w:val="right"/>
    </w:pPr>
    <w:r>
      <w:rPr>
        <w:noProof/>
        <w:lang w:val="en-CA"/>
      </w:rPr>
      <w:drawing>
        <wp:anchor distT="0" distB="0" distL="114300" distR="114300" simplePos="0" relativeHeight="251660288" behindDoc="1" locked="0" layoutInCell="1" allowOverlap="1" wp14:anchorId="26120975" wp14:editId="21D982A0">
          <wp:simplePos x="0" y="0"/>
          <wp:positionH relativeFrom="margin">
            <wp:align>center</wp:align>
          </wp:positionH>
          <wp:positionV relativeFrom="paragraph">
            <wp:posOffset>27940</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A4D"/>
    <w:multiLevelType w:val="hybridMultilevel"/>
    <w:tmpl w:val="C9A206C0"/>
    <w:lvl w:ilvl="0" w:tplc="2C820368">
      <w:start w:val="1"/>
      <w:numFmt w:val="decimal"/>
      <w:lvlText w:val="%1"/>
      <w:lvlJc w:val="left"/>
      <w:pPr>
        <w:ind w:left="930" w:hanging="57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580383"/>
    <w:multiLevelType w:val="hybridMultilevel"/>
    <w:tmpl w:val="8214DEDE"/>
    <w:numStyleLink w:val="ImportedStyle10"/>
  </w:abstractNum>
  <w:abstractNum w:abstractNumId="2" w15:restartNumberingAfterBreak="0">
    <w:nsid w:val="5A2F049A"/>
    <w:multiLevelType w:val="hybridMultilevel"/>
    <w:tmpl w:val="8214DEDE"/>
    <w:styleLink w:val="ImportedStyle10"/>
    <w:lvl w:ilvl="0" w:tplc="6B840EFA">
      <w:start w:val="1"/>
      <w:numFmt w:val="bullet"/>
      <w:lvlText w:val="○"/>
      <w:lvlJc w:val="left"/>
      <w:pPr>
        <w:ind w:left="34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0CF203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B6F2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4B0F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8AE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4475D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3C1E1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1C2C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58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63101013">
    <w:abstractNumId w:val="0"/>
  </w:num>
  <w:num w:numId="2" w16cid:durableId="515465643">
    <w:abstractNumId w:val="2"/>
  </w:num>
  <w:num w:numId="3" w16cid:durableId="199289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7D"/>
    <w:rsid w:val="003551C1"/>
    <w:rsid w:val="00396E33"/>
    <w:rsid w:val="00510E52"/>
    <w:rsid w:val="00535320"/>
    <w:rsid w:val="006F1B27"/>
    <w:rsid w:val="006F4759"/>
    <w:rsid w:val="008A2431"/>
    <w:rsid w:val="009B2B7D"/>
    <w:rsid w:val="00A14818"/>
    <w:rsid w:val="00E27EBE"/>
    <w:rsid w:val="00F574B7"/>
    <w:rsid w:val="00FD1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B8B5"/>
  <w15:docId w15:val="{B26465F3-FC8B-4004-87F4-A3B80561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link w:val="FooterChar"/>
    <w:uiPriority w:val="99"/>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pPr>
      <w:spacing w:after="200" w:line="276" w:lineRule="auto"/>
    </w:pPr>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0">
    <w:name w:val="Imported Style 1.0"/>
    <w:rsid w:val="00F574B7"/>
    <w:pPr>
      <w:numPr>
        <w:numId w:val="2"/>
      </w:numPr>
    </w:pPr>
  </w:style>
  <w:style w:type="character" w:customStyle="1" w:styleId="FooterChar">
    <w:name w:val="Footer Char"/>
    <w:basedOn w:val="DefaultParagraphFont"/>
    <w:link w:val="Footer"/>
    <w:uiPriority w:val="99"/>
    <w:rsid w:val="006F1B2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qcentre</cp:lastModifiedBy>
  <cp:revision>10</cp:revision>
  <dcterms:created xsi:type="dcterms:W3CDTF">2021-10-15T20:15:00Z</dcterms:created>
  <dcterms:modified xsi:type="dcterms:W3CDTF">2022-09-07T19:09:00Z</dcterms:modified>
</cp:coreProperties>
</file>